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bookmarkStart w:name="OLE_LINK3" w:id="0"/>
    <w:p w:rsidRPr="00596EFC" w:rsidR="00DB7303" w:rsidP="00DB7303" w:rsidRDefault="00B40A80" w14:paraId="2760D7E6" w14:textId="63FB3384">
      <w:pPr>
        <w:tabs>
          <w:tab w:val="right" w:pos="9216"/>
        </w:tabs>
        <w:spacing w:line="240" w:lineRule="auto"/>
        <w:jc w:val="both"/>
        <w:rPr>
          <w:rFonts w:ascii="Times New Roman" w:hAnsi="Times New Roman" w:eastAsia="ＭＳ 明朝" w:cs="Times New Roman"/>
          <w:b/>
          <w:bCs/>
          <w:noProof/>
          <w:sz w:val="24"/>
          <w:szCs w:val="24"/>
          <w:lang w:val="en-GB" w:eastAsia="ja-JP"/>
        </w:rPr>
      </w:pPr>
      <w:r w:rsidRPr="00596EFC">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E446DDF">
              <v:shape id="任意多边形: 形状 4"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w14:anchorId="26E079DB">
                <v:stroke joinstyle="miter"/>
                <v:path textboxrect="5034,2279,16566,13674" o:connecttype="custom" o:connectlocs="0,0;0,0;0,0;0,0" o:connectangles="270,180,90,0"/>
                <w10:anchorlock/>
              </v:shape>
            </w:pict>
          </mc:Fallback>
        </mc:AlternateContent>
      </w:r>
      <w:r w:rsidRPr="00596EFC" w:rsidR="25024E5D">
        <w:rPr>
          <w:rFonts w:ascii="Times New Roman" w:hAnsi="Times New Roman" w:eastAsia="ＭＳ 明朝" w:cs="Times New Roman"/>
          <w:b/>
          <w:bCs/>
          <w:noProof/>
          <w:sz w:val="24"/>
          <w:szCs w:val="24"/>
          <w:lang w:val="en-GB" w:eastAsia="ja-JP"/>
        </w:rPr>
        <w:t>3GPP TSG RAN Meeting #</w:t>
      </w:r>
      <w:r w:rsidRPr="00596EFC" w:rsidR="470F145F">
        <w:rPr>
          <w:rFonts w:ascii="Times New Roman" w:hAnsi="Times New Roman" w:eastAsia="ＭＳ 明朝" w:cs="Times New Roman"/>
          <w:b/>
          <w:bCs/>
          <w:noProof/>
          <w:sz w:val="24"/>
          <w:szCs w:val="24"/>
          <w:lang w:val="en-GB" w:eastAsia="ja-JP"/>
        </w:rPr>
        <w:t>9</w:t>
      </w:r>
      <w:r w:rsidR="00CF50F2">
        <w:rPr>
          <w:rFonts w:ascii="Times New Roman" w:hAnsi="Times New Roman" w:eastAsia="ＭＳ 明朝" w:cs="Times New Roman"/>
          <w:b/>
          <w:bCs/>
          <w:noProof/>
          <w:sz w:val="24"/>
          <w:szCs w:val="24"/>
          <w:lang w:val="en-GB" w:eastAsia="ja-JP"/>
        </w:rPr>
        <w:t>8</w:t>
      </w:r>
      <w:r w:rsidRPr="00596EFC" w:rsidR="470F145F">
        <w:rPr>
          <w:rFonts w:ascii="Times New Roman" w:hAnsi="Times New Roman" w:eastAsia="ＭＳ 明朝" w:cs="Times New Roman"/>
          <w:b/>
          <w:bCs/>
          <w:noProof/>
          <w:sz w:val="24"/>
          <w:szCs w:val="24"/>
          <w:lang w:val="en-GB" w:eastAsia="ja-JP"/>
        </w:rPr>
        <w:t>-e</w:t>
      </w:r>
      <w:r w:rsidRPr="00596EFC" w:rsidR="25024E5D">
        <w:rPr>
          <w:rFonts w:ascii="Times New Roman" w:hAnsi="Times New Roman" w:eastAsia="ＭＳ 明朝" w:cs="Times New Roman"/>
          <w:b/>
          <w:bCs/>
          <w:noProof/>
          <w:sz w:val="24"/>
          <w:szCs w:val="24"/>
          <w:lang w:val="en-GB" w:eastAsia="ja-JP"/>
        </w:rPr>
        <w:t xml:space="preserve">    </w:t>
      </w:r>
      <w:r w:rsidRPr="00596EFC" w:rsidR="00DB7303">
        <w:rPr>
          <w:rFonts w:ascii="Times New Roman" w:hAnsi="Times New Roman" w:eastAsia="ＭＳ 明朝" w:cs="Times New Roman"/>
          <w:b/>
          <w:bCs/>
          <w:noProof/>
          <w:sz w:val="24"/>
          <w:szCs w:val="24"/>
          <w:lang w:val="en-GB" w:eastAsia="ja-JP"/>
        </w:rPr>
        <w:tab/>
      </w:r>
      <w:r w:rsidRPr="00596EFC" w:rsidR="25024E5D">
        <w:rPr>
          <w:rFonts w:ascii="Times New Roman" w:hAnsi="Times New Roman" w:eastAsia="ＭＳ 明朝" w:cs="Times New Roman"/>
          <w:b/>
          <w:bCs/>
          <w:noProof/>
          <w:sz w:val="24"/>
          <w:szCs w:val="24"/>
          <w:lang w:val="en-GB" w:eastAsia="ja-JP"/>
        </w:rPr>
        <w:t xml:space="preserve">            R</w:t>
      </w:r>
      <w:r w:rsidRPr="00596EFC" w:rsidR="470F145F">
        <w:rPr>
          <w:rFonts w:ascii="Times New Roman" w:hAnsi="Times New Roman" w:eastAsia="ＭＳ 明朝" w:cs="Times New Roman"/>
          <w:b/>
          <w:bCs/>
          <w:noProof/>
          <w:sz w:val="24"/>
          <w:szCs w:val="24"/>
          <w:lang w:val="en-GB" w:eastAsia="ja-JP"/>
        </w:rPr>
        <w:t>P</w:t>
      </w:r>
      <w:r w:rsidRPr="00596EFC" w:rsidR="25024E5D">
        <w:rPr>
          <w:rFonts w:ascii="Times New Roman" w:hAnsi="Times New Roman" w:eastAsia="ＭＳ 明朝" w:cs="Times New Roman"/>
          <w:b/>
          <w:bCs/>
          <w:noProof/>
          <w:sz w:val="24"/>
          <w:szCs w:val="24"/>
          <w:lang w:val="en-GB" w:eastAsia="ja-JP"/>
        </w:rPr>
        <w:t>-</w:t>
      </w:r>
      <w:r w:rsidRPr="00596EFC" w:rsidR="592C8A7F">
        <w:rPr>
          <w:rFonts w:ascii="Times New Roman" w:hAnsi="Times New Roman" w:eastAsia="ＭＳ 明朝" w:cs="Times New Roman"/>
          <w:b/>
          <w:bCs/>
          <w:noProof/>
          <w:sz w:val="24"/>
          <w:szCs w:val="24"/>
          <w:lang w:val="en-GB" w:eastAsia="ja-JP"/>
        </w:rPr>
        <w:t>2</w:t>
      </w:r>
      <w:r w:rsidRPr="00596EFC" w:rsidR="23920B55">
        <w:rPr>
          <w:rFonts w:ascii="Times New Roman" w:hAnsi="Times New Roman" w:eastAsia="ＭＳ 明朝" w:cs="Times New Roman"/>
          <w:b/>
          <w:bCs/>
          <w:noProof/>
          <w:sz w:val="24"/>
          <w:szCs w:val="24"/>
          <w:lang w:val="en-GB" w:eastAsia="ja-JP"/>
        </w:rPr>
        <w:t>2</w:t>
      </w:r>
      <w:r w:rsidR="005152EE">
        <w:rPr>
          <w:rFonts w:ascii="Times New Roman" w:hAnsi="Times New Roman" w:eastAsia="ＭＳ 明朝" w:cs="Times New Roman"/>
          <w:b/>
          <w:bCs/>
          <w:noProof/>
          <w:sz w:val="24"/>
          <w:szCs w:val="24"/>
          <w:lang w:val="en-GB" w:eastAsia="ja-JP"/>
        </w:rPr>
        <w:t>2923</w:t>
      </w:r>
    </w:p>
    <w:p w:rsidRPr="00596EFC" w:rsidR="00147F58" w:rsidP="00147F58" w:rsidRDefault="0078799B" w14:paraId="0897E891" w14:textId="2AE89E86">
      <w:pPr>
        <w:widowControl w:val="0"/>
        <w:spacing w:line="240" w:lineRule="auto"/>
        <w:rPr>
          <w:rFonts w:ascii="Times New Roman" w:hAnsi="Times New Roman" w:eastAsia="ＭＳ 明朝" w:cs="Times New Roman"/>
          <w:b/>
          <w:bCs/>
          <w:noProof/>
          <w:sz w:val="24"/>
          <w:szCs w:val="24"/>
          <w:lang w:val="en-GB" w:eastAsia="ja-JP"/>
        </w:rPr>
      </w:pPr>
      <w:r w:rsidRPr="00596EFC">
        <w:rPr>
          <w:rFonts w:ascii="Times New Roman" w:hAnsi="Times New Roman" w:eastAsia="ＭＳ 明朝" w:cs="Times New Roman"/>
          <w:b/>
          <w:bCs/>
          <w:noProof/>
          <w:sz w:val="24"/>
          <w:szCs w:val="24"/>
          <w:lang w:val="en-GB" w:eastAsia="ja-JP"/>
        </w:rPr>
        <w:t>E-meeting</w:t>
      </w:r>
      <w:r w:rsidRPr="00596EFC" w:rsidR="00147F58">
        <w:rPr>
          <w:rFonts w:ascii="Times New Roman" w:hAnsi="Times New Roman" w:eastAsia="ＭＳ 明朝" w:cs="Times New Roman"/>
          <w:b/>
          <w:bCs/>
          <w:noProof/>
          <w:sz w:val="24"/>
          <w:szCs w:val="24"/>
          <w:lang w:val="en-GB" w:eastAsia="ja-JP"/>
        </w:rPr>
        <w:t xml:space="preserve">, </w:t>
      </w:r>
      <w:r w:rsidR="00C71C32">
        <w:rPr>
          <w:rFonts w:ascii="Times New Roman" w:hAnsi="Times New Roman" w:eastAsia="ＭＳ 明朝" w:cs="Times New Roman"/>
          <w:b/>
          <w:bCs/>
          <w:noProof/>
          <w:sz w:val="24"/>
          <w:szCs w:val="24"/>
          <w:lang w:val="en-GB" w:eastAsia="ja-JP"/>
        </w:rPr>
        <w:t>December</w:t>
      </w:r>
      <w:r w:rsidRPr="00596EFC" w:rsidR="002D1FCB">
        <w:rPr>
          <w:rFonts w:ascii="Times New Roman" w:hAnsi="Times New Roman" w:eastAsia="ＭＳ 明朝" w:cs="Times New Roman"/>
          <w:b/>
          <w:bCs/>
          <w:noProof/>
          <w:sz w:val="24"/>
          <w:szCs w:val="24"/>
          <w:lang w:val="en-GB" w:eastAsia="ja-JP"/>
        </w:rPr>
        <w:t xml:space="preserve"> 1</w:t>
      </w:r>
      <w:r w:rsidRPr="00596EFC" w:rsidR="00147F58">
        <w:rPr>
          <w:rFonts w:ascii="Times New Roman" w:hAnsi="Times New Roman" w:eastAsia="ＭＳ 明朝" w:cs="Times New Roman"/>
          <w:b/>
          <w:bCs/>
          <w:noProof/>
          <w:sz w:val="24"/>
          <w:szCs w:val="24"/>
          <w:lang w:val="en-GB" w:eastAsia="ja-JP"/>
        </w:rPr>
        <w:t>2</w:t>
      </w:r>
      <w:r w:rsidRPr="00596EFC" w:rsidR="002F57F6">
        <w:rPr>
          <w:rFonts w:ascii="Times New Roman" w:hAnsi="Times New Roman" w:eastAsia="ＭＳ 明朝" w:cs="Times New Roman"/>
          <w:b/>
          <w:bCs/>
          <w:noProof/>
          <w:sz w:val="24"/>
          <w:szCs w:val="24"/>
          <w:vertAlign w:val="superscript"/>
          <w:lang w:val="en-GB" w:eastAsia="ja-JP"/>
        </w:rPr>
        <w:t>th</w:t>
      </w:r>
      <w:r w:rsidRPr="00596EFC" w:rsidR="002F57F6">
        <w:rPr>
          <w:rFonts w:ascii="Times New Roman" w:hAnsi="Times New Roman" w:eastAsia="ＭＳ 明朝" w:cs="Times New Roman"/>
          <w:b/>
          <w:bCs/>
          <w:noProof/>
          <w:sz w:val="24"/>
          <w:szCs w:val="24"/>
          <w:lang w:val="en-GB" w:eastAsia="ja-JP"/>
        </w:rPr>
        <w:t xml:space="preserve"> </w:t>
      </w:r>
      <w:r w:rsidRPr="00596EFC" w:rsidR="00147F58">
        <w:rPr>
          <w:rFonts w:ascii="Times New Roman" w:hAnsi="Times New Roman" w:eastAsia="ＭＳ 明朝" w:cs="Times New Roman"/>
          <w:b/>
          <w:bCs/>
          <w:noProof/>
          <w:sz w:val="24"/>
          <w:szCs w:val="24"/>
          <w:lang w:val="en-GB" w:eastAsia="ja-JP"/>
        </w:rPr>
        <w:t xml:space="preserve">– </w:t>
      </w:r>
      <w:r w:rsidRPr="00596EFC" w:rsidR="002F57F6">
        <w:rPr>
          <w:rFonts w:ascii="Times New Roman" w:hAnsi="Times New Roman" w:eastAsia="ＭＳ 明朝" w:cs="Times New Roman"/>
          <w:b/>
          <w:bCs/>
          <w:noProof/>
          <w:sz w:val="24"/>
          <w:szCs w:val="24"/>
          <w:lang w:val="en-GB" w:eastAsia="ja-JP"/>
        </w:rPr>
        <w:t>1</w:t>
      </w:r>
      <w:r w:rsidRPr="00596EFC" w:rsidR="00147F58">
        <w:rPr>
          <w:rFonts w:ascii="Times New Roman" w:hAnsi="Times New Roman" w:eastAsia="ＭＳ 明朝" w:cs="Times New Roman"/>
          <w:b/>
          <w:bCs/>
          <w:noProof/>
          <w:sz w:val="24"/>
          <w:szCs w:val="24"/>
          <w:lang w:val="en-GB" w:eastAsia="ja-JP"/>
        </w:rPr>
        <w:t>6</w:t>
      </w:r>
      <w:r w:rsidRPr="00596EFC" w:rsidR="00147F58">
        <w:rPr>
          <w:rFonts w:ascii="Times New Roman" w:hAnsi="Times New Roman" w:eastAsia="ＭＳ 明朝" w:cs="Times New Roman"/>
          <w:b/>
          <w:bCs/>
          <w:noProof/>
          <w:sz w:val="24"/>
          <w:szCs w:val="24"/>
          <w:vertAlign w:val="superscript"/>
          <w:lang w:val="en-GB" w:eastAsia="ja-JP"/>
        </w:rPr>
        <w:t>th</w:t>
      </w:r>
      <w:r w:rsidRPr="00596EFC" w:rsidR="00147F58">
        <w:rPr>
          <w:rFonts w:ascii="Times New Roman" w:hAnsi="Times New Roman" w:eastAsia="ＭＳ 明朝" w:cs="Times New Roman"/>
          <w:b/>
          <w:bCs/>
          <w:noProof/>
          <w:sz w:val="24"/>
          <w:szCs w:val="24"/>
          <w:lang w:val="en-GB" w:eastAsia="ja-JP"/>
        </w:rPr>
        <w:t>, 2022</w:t>
      </w:r>
    </w:p>
    <w:p w:rsidRPr="00596EFC" w:rsidR="00AF2385" w:rsidP="00DB7303" w:rsidRDefault="00AF2385" w14:paraId="4AEDD672" w14:textId="77777777">
      <w:pPr>
        <w:widowControl w:val="0"/>
        <w:spacing w:line="240" w:lineRule="auto"/>
        <w:rPr>
          <w:rFonts w:ascii="Times New Roman" w:hAnsi="Times New Roman" w:eastAsia="ＭＳ 明朝" w:cs="Times New Roman"/>
          <w:b/>
          <w:sz w:val="18"/>
          <w:szCs w:val="20"/>
          <w:lang w:val="en-GB"/>
        </w:rPr>
      </w:pPr>
    </w:p>
    <w:p w:rsidRPr="00596EFC" w:rsidR="00DB7303" w:rsidP="00DB7303" w:rsidRDefault="00DB7303" w14:paraId="3DB90862" w14:textId="5FADE90D">
      <w:pPr>
        <w:widowControl w:val="0"/>
        <w:spacing w:line="240" w:lineRule="auto"/>
        <w:ind w:left="1800" w:hanging="1800"/>
        <w:rPr>
          <w:rFonts w:ascii="Times New Roman" w:hAnsi="Times New Roman" w:eastAsia="ＭＳ 明朝" w:cs="Times New Roman"/>
          <w:b/>
          <w:noProof/>
          <w:sz w:val="24"/>
          <w:lang w:eastAsia="ja-JP"/>
        </w:rPr>
      </w:pPr>
      <w:r w:rsidRPr="00596EFC">
        <w:rPr>
          <w:rFonts w:ascii="Times New Roman" w:hAnsi="Times New Roman" w:eastAsia="ＭＳ 明朝" w:cs="Times New Roman"/>
          <w:b/>
          <w:noProof/>
          <w:sz w:val="24"/>
        </w:rPr>
        <w:t>Source:</w:t>
      </w:r>
      <w:r w:rsidRPr="00596EFC">
        <w:rPr>
          <w:rFonts w:ascii="Times New Roman" w:hAnsi="Times New Roman" w:eastAsia="ＭＳ 明朝" w:cs="Times New Roman"/>
          <w:b/>
          <w:noProof/>
          <w:sz w:val="24"/>
        </w:rPr>
        <w:tab/>
      </w:r>
      <w:r w:rsidRPr="00596EFC" w:rsidR="00E371F1">
        <w:rPr>
          <w:rFonts w:ascii="Times New Roman" w:hAnsi="Times New Roman" w:eastAsia="ＭＳ 明朝" w:cs="Times New Roman"/>
          <w:b/>
          <w:noProof/>
          <w:sz w:val="24"/>
        </w:rPr>
        <w:t>Qualcomm Incorporated</w:t>
      </w:r>
    </w:p>
    <w:bookmarkEnd w:id="0"/>
    <w:p w:rsidRPr="00596EFC" w:rsidR="00DB7303" w:rsidP="3F8420A5" w:rsidRDefault="25024E5D" w14:paraId="7E836047" w14:textId="0425A82F">
      <w:pPr>
        <w:widowControl w:val="0"/>
        <w:spacing w:line="240" w:lineRule="auto"/>
        <w:ind w:left="1800" w:hanging="1800"/>
        <w:rPr>
          <w:rFonts w:ascii="Times New Roman" w:hAnsi="Times New Roman" w:eastAsia="ＭＳ 明朝" w:cs="Times New Roman"/>
          <w:b/>
          <w:bCs/>
          <w:noProof/>
          <w:sz w:val="24"/>
          <w:szCs w:val="24"/>
          <w:lang w:eastAsia="ja-JP"/>
        </w:rPr>
      </w:pPr>
      <w:r w:rsidRPr="00596EFC">
        <w:rPr>
          <w:rFonts w:ascii="Times New Roman" w:hAnsi="Times New Roman" w:eastAsia="ＭＳ 明朝" w:cs="Times New Roman"/>
          <w:b/>
          <w:bCs/>
          <w:noProof/>
          <w:sz w:val="24"/>
          <w:szCs w:val="24"/>
        </w:rPr>
        <w:t>Title:</w:t>
      </w:r>
      <w:r w:rsidRPr="00596EFC" w:rsidR="00DB7303">
        <w:rPr>
          <w:rFonts w:ascii="Times New Roman" w:hAnsi="Times New Roman" w:cs="Times New Roman"/>
        </w:rPr>
        <w:tab/>
      </w:r>
      <w:r w:rsidRPr="00596EFC" w:rsidR="05EBA9BA">
        <w:rPr>
          <w:rFonts w:ascii="Times New Roman" w:hAnsi="Times New Roman" w:eastAsia="ＭＳ 明朝" w:cs="Times New Roman"/>
          <w:b/>
          <w:bCs/>
          <w:noProof/>
          <w:sz w:val="24"/>
          <w:szCs w:val="24"/>
        </w:rPr>
        <w:t xml:space="preserve">Support of </w:t>
      </w:r>
      <w:bookmarkStart w:name="OLE_LINK22" w:id="1"/>
      <w:bookmarkStart w:name="OLE_LINK21" w:id="2"/>
      <w:bookmarkStart w:name="OLE_LINK9" w:id="3"/>
      <w:bookmarkStart w:name="OLE_LINK8" w:id="4"/>
      <w:r w:rsidRPr="00596EFC" w:rsidR="6BC21AE2">
        <w:rPr>
          <w:rFonts w:ascii="Times New Roman" w:hAnsi="Times New Roman" w:eastAsia="ＭＳ 明朝" w:cs="Times New Roman"/>
          <w:b/>
          <w:bCs/>
          <w:noProof/>
          <w:sz w:val="24"/>
          <w:szCs w:val="24"/>
          <w:lang w:eastAsia="ja-JP"/>
        </w:rPr>
        <w:t>BWP without restriction</w:t>
      </w:r>
    </w:p>
    <w:bookmarkEnd w:id="1"/>
    <w:bookmarkEnd w:id="2"/>
    <w:bookmarkEnd w:id="3"/>
    <w:bookmarkEnd w:id="4"/>
    <w:p w:rsidRPr="00596EFC" w:rsidR="00DB7303" w:rsidP="00DB7303" w:rsidRDefault="00DB7303" w14:paraId="11118B57" w14:textId="0F1CCB68">
      <w:pPr>
        <w:widowControl w:val="0"/>
        <w:tabs>
          <w:tab w:val="left" w:pos="1800"/>
        </w:tabs>
        <w:spacing w:line="240" w:lineRule="auto"/>
        <w:ind w:left="1800" w:hanging="1800"/>
        <w:rPr>
          <w:rFonts w:ascii="Times New Roman" w:hAnsi="Times New Roman" w:eastAsia="ＭＳ 明朝" w:cs="Times New Roman"/>
          <w:b/>
          <w:noProof/>
          <w:sz w:val="24"/>
          <w:lang w:eastAsia="ja-JP"/>
        </w:rPr>
      </w:pPr>
      <w:r w:rsidRPr="00596EFC">
        <w:rPr>
          <w:rFonts w:ascii="Times New Roman" w:hAnsi="Times New Roman" w:eastAsia="ＭＳ 明朝" w:cs="Times New Roman"/>
          <w:b/>
          <w:noProof/>
          <w:sz w:val="24"/>
        </w:rPr>
        <w:t>Agenda Item:</w:t>
      </w:r>
      <w:bookmarkStart w:name="Source" w:id="5"/>
      <w:bookmarkEnd w:id="5"/>
      <w:r w:rsidRPr="00596EFC">
        <w:rPr>
          <w:rFonts w:ascii="Times New Roman" w:hAnsi="Times New Roman" w:eastAsia="ＭＳ 明朝" w:cs="Times New Roman"/>
          <w:b/>
          <w:noProof/>
          <w:sz w:val="24"/>
        </w:rPr>
        <w:tab/>
      </w:r>
      <w:r w:rsidRPr="00596EFC" w:rsidR="004615A5">
        <w:rPr>
          <w:rFonts w:ascii="Times New Roman" w:hAnsi="Times New Roman" w:eastAsia="ＭＳ 明朝" w:cs="Times New Roman"/>
          <w:b/>
          <w:noProof/>
          <w:sz w:val="24"/>
        </w:rPr>
        <w:t>9.11</w:t>
      </w:r>
    </w:p>
    <w:p w:rsidRPr="00596EFC" w:rsidR="00DB7303" w:rsidP="00DB7303" w:rsidRDefault="00DB7303" w14:paraId="691B52B5" w14:textId="77777777">
      <w:pPr>
        <w:pBdr>
          <w:bottom w:val="single" w:color="auto" w:sz="6" w:space="1"/>
        </w:pBdr>
        <w:spacing w:line="240" w:lineRule="auto"/>
        <w:ind w:left="1800" w:hanging="1800"/>
        <w:rPr>
          <w:rFonts w:ascii="Times New Roman" w:hAnsi="Times New Roman" w:eastAsia="ＭＳ ゴシック" w:cs="Times New Roman"/>
          <w:b/>
          <w:sz w:val="24"/>
          <w:szCs w:val="20"/>
          <w:lang w:eastAsia="ja-JP"/>
        </w:rPr>
      </w:pPr>
      <w:r w:rsidRPr="00596EFC">
        <w:rPr>
          <w:rFonts w:ascii="Times New Roman" w:hAnsi="Times New Roman" w:eastAsia="ＭＳ ゴシック" w:cs="Times New Roman"/>
          <w:b/>
          <w:sz w:val="24"/>
          <w:szCs w:val="20"/>
          <w:lang w:eastAsia="ja-JP"/>
        </w:rPr>
        <w:t>Document for:</w:t>
      </w:r>
      <w:bookmarkStart w:name="DocumentFor" w:id="6"/>
      <w:bookmarkEnd w:id="6"/>
      <w:r w:rsidRPr="00596EFC">
        <w:rPr>
          <w:rFonts w:ascii="Times New Roman" w:hAnsi="Times New Roman" w:eastAsia="ＭＳ ゴシック" w:cs="Times New Roman"/>
          <w:b/>
          <w:sz w:val="24"/>
          <w:szCs w:val="20"/>
          <w:lang w:eastAsia="ja-JP"/>
        </w:rPr>
        <w:t xml:space="preserve"> </w:t>
      </w:r>
      <w:r w:rsidRPr="00596EFC">
        <w:rPr>
          <w:rFonts w:ascii="Times New Roman" w:hAnsi="Times New Roman" w:eastAsia="ＭＳ ゴシック" w:cs="Times New Roman"/>
          <w:b/>
          <w:sz w:val="24"/>
          <w:szCs w:val="20"/>
          <w:lang w:eastAsia="ja-JP"/>
        </w:rPr>
        <w:tab/>
      </w:r>
      <w:r w:rsidRPr="00596EFC">
        <w:rPr>
          <w:rFonts w:ascii="Times New Roman" w:hAnsi="Times New Roman" w:eastAsia="ＭＳ ゴシック" w:cs="Times New Roman"/>
          <w:b/>
          <w:sz w:val="24"/>
          <w:szCs w:val="20"/>
          <w:lang w:eastAsia="ja-JP"/>
        </w:rPr>
        <w:t>Discussion and Decision</w:t>
      </w:r>
    </w:p>
    <w:p w:rsidRPr="00596EFC" w:rsidR="00C1751F" w:rsidRDefault="00C1751F" w14:paraId="5840DC3E" w14:textId="77777777">
      <w:pPr>
        <w:rPr>
          <w:rFonts w:ascii="Times New Roman" w:hAnsi="Times New Roman" w:cs="Times New Roman"/>
          <w:lang w:eastAsia="ja-JP"/>
        </w:rPr>
      </w:pPr>
    </w:p>
    <w:p w:rsidRPr="00596EFC" w:rsidR="001C6B9C" w:rsidP="00411CD8" w:rsidRDefault="00080C0B" w14:paraId="4CC52AC8" w14:textId="181F08AD">
      <w:pPr>
        <w:pStyle w:val="Heading1"/>
        <w:numPr>
          <w:ilvl w:val="0"/>
          <w:numId w:val="4"/>
        </w:numPr>
        <w:rPr>
          <w:rFonts w:ascii="Times New Roman" w:hAnsi="Times New Roman" w:cs="Times New Roman"/>
          <w:b/>
          <w:lang w:eastAsia="ja-JP"/>
        </w:rPr>
      </w:pPr>
      <w:r w:rsidRPr="00596EFC">
        <w:rPr>
          <w:rFonts w:ascii="Times New Roman" w:hAnsi="Times New Roman" w:cs="Times New Roman"/>
          <w:b/>
          <w:lang w:eastAsia="ja-JP"/>
        </w:rPr>
        <w:t>Background</w:t>
      </w:r>
    </w:p>
    <w:p w:rsidR="00E60D76" w:rsidP="004A3B31" w:rsidRDefault="00CF729D" w14:paraId="772ED46A" w14:textId="11AAB1E8">
      <w:pPr>
        <w:jc w:val="both"/>
        <w:rPr>
          <w:rFonts w:ascii="Times New Roman" w:hAnsi="Times New Roman" w:cs="Times New Roman"/>
          <w:lang w:val="en-GB" w:eastAsia="ja-JP"/>
        </w:rPr>
      </w:pPr>
      <w:r>
        <w:rPr>
          <w:rFonts w:hint="eastAsia" w:ascii="Times New Roman" w:hAnsi="Times New Roman" w:cs="Times New Roman"/>
          <w:lang w:val="en-GB" w:eastAsia="ja-JP"/>
        </w:rPr>
        <w:t>A</w:t>
      </w:r>
      <w:r>
        <w:rPr>
          <w:rFonts w:ascii="Times New Roman" w:hAnsi="Times New Roman" w:cs="Times New Roman"/>
          <w:lang w:val="en-GB" w:eastAsia="ja-JP"/>
        </w:rPr>
        <w:t xml:space="preserve">t the RAN#97 meeting, RAN asked RAN4 to do a high-level analysis of options for BWP without restriction. </w:t>
      </w:r>
      <w:r w:rsidR="00A654BC">
        <w:rPr>
          <w:rFonts w:ascii="Times New Roman" w:hAnsi="Times New Roman" w:cs="Times New Roman"/>
          <w:lang w:val="en-GB" w:eastAsia="ja-JP"/>
        </w:rPr>
        <w:t>RAN</w:t>
      </w:r>
      <w:r w:rsidR="00CF50F2">
        <w:rPr>
          <w:rFonts w:ascii="Times New Roman" w:hAnsi="Times New Roman" w:cs="Times New Roman"/>
          <w:lang w:val="en-GB" w:eastAsia="ja-JP"/>
        </w:rPr>
        <w:t xml:space="preserve"> has received a LS from RAN4 regarding support of BWP without restriction [1]</w:t>
      </w:r>
      <w:r w:rsidR="00A3165E">
        <w:rPr>
          <w:rFonts w:ascii="Times New Roman" w:hAnsi="Times New Roman" w:cs="Times New Roman"/>
          <w:lang w:val="en-GB" w:eastAsia="ja-JP"/>
        </w:rPr>
        <w:t xml:space="preserve">, which includes </w:t>
      </w:r>
      <w:r w:rsidR="00744CDB">
        <w:rPr>
          <w:rFonts w:ascii="Times New Roman" w:hAnsi="Times New Roman" w:cs="Times New Roman"/>
          <w:lang w:val="en-GB" w:eastAsia="ja-JP"/>
        </w:rPr>
        <w:t xml:space="preserve">comprehensive </w:t>
      </w:r>
      <w:r w:rsidR="00A3165E">
        <w:rPr>
          <w:rFonts w:ascii="Times New Roman" w:hAnsi="Times New Roman" w:cs="Times New Roman"/>
          <w:lang w:val="en-GB" w:eastAsia="ja-JP"/>
        </w:rPr>
        <w:t xml:space="preserve">high-level analyses </w:t>
      </w:r>
      <w:r w:rsidR="00E60D76">
        <w:rPr>
          <w:rFonts w:ascii="Times New Roman" w:hAnsi="Times New Roman" w:cs="Times New Roman"/>
          <w:lang w:val="en-GB" w:eastAsia="ja-JP"/>
        </w:rPr>
        <w:t xml:space="preserve">for the </w:t>
      </w:r>
      <w:r w:rsidR="005815FE">
        <w:rPr>
          <w:rFonts w:ascii="Times New Roman" w:hAnsi="Times New Roman" w:cs="Times New Roman"/>
          <w:lang w:val="en-GB" w:eastAsia="ja-JP"/>
        </w:rPr>
        <w:t xml:space="preserve">following </w:t>
      </w:r>
      <w:r w:rsidR="00E60D76">
        <w:rPr>
          <w:rFonts w:ascii="Times New Roman" w:hAnsi="Times New Roman" w:cs="Times New Roman"/>
          <w:lang w:val="en-GB" w:eastAsia="ja-JP"/>
        </w:rPr>
        <w:t>options</w:t>
      </w:r>
      <w:r w:rsidR="005815FE">
        <w:rPr>
          <w:rFonts w:ascii="Times New Roman" w:hAnsi="Times New Roman" w:cs="Times New Roman"/>
          <w:lang w:val="en-GB" w:eastAsia="ja-JP"/>
        </w:rPr>
        <w:t xml:space="preserve"> (other options were deprioritized</w:t>
      </w:r>
      <w:r w:rsidR="007E1604">
        <w:rPr>
          <w:rFonts w:ascii="Times New Roman" w:hAnsi="Times New Roman" w:cs="Times New Roman"/>
          <w:lang w:val="en-GB" w:eastAsia="ja-JP"/>
        </w:rPr>
        <w:t xml:space="preserve"> in RAN4</w:t>
      </w:r>
      <w:r w:rsidR="005815FE">
        <w:rPr>
          <w:rFonts w:ascii="Times New Roman" w:hAnsi="Times New Roman" w:cs="Times New Roman"/>
          <w:lang w:val="en-GB" w:eastAsia="ja-JP"/>
        </w:rPr>
        <w:t>)</w:t>
      </w:r>
      <w:r w:rsidR="008D647E">
        <w:rPr>
          <w:rFonts w:ascii="Times New Roman" w:hAnsi="Times New Roman" w:cs="Times New Roman"/>
          <w:lang w:val="en-GB" w:eastAsia="ja-JP"/>
        </w:rPr>
        <w:t>.</w:t>
      </w:r>
      <w:r w:rsidR="005815FE">
        <w:rPr>
          <w:rFonts w:ascii="Times New Roman" w:hAnsi="Times New Roman" w:cs="Times New Roman"/>
          <w:lang w:val="en-GB" w:eastAsia="ja-JP"/>
        </w:rPr>
        <w:t xml:space="preserve"> The analyses are </w:t>
      </w:r>
      <w:r w:rsidR="00BE1DAC">
        <w:rPr>
          <w:rFonts w:ascii="Times New Roman" w:hAnsi="Times New Roman" w:cs="Times New Roman"/>
          <w:lang w:val="en-GB" w:eastAsia="ja-JP"/>
        </w:rPr>
        <w:t>copied</w:t>
      </w:r>
      <w:r w:rsidR="005815FE">
        <w:rPr>
          <w:rFonts w:ascii="Times New Roman" w:hAnsi="Times New Roman" w:cs="Times New Roman"/>
          <w:lang w:val="en-GB" w:eastAsia="ja-JP"/>
        </w:rPr>
        <w:t xml:space="preserve"> in </w:t>
      </w:r>
      <w:r w:rsidR="00BE1DAC">
        <w:rPr>
          <w:rFonts w:ascii="Times New Roman" w:hAnsi="Times New Roman" w:cs="Times New Roman"/>
          <w:lang w:val="en-GB" w:eastAsia="ja-JP"/>
        </w:rPr>
        <w:t xml:space="preserve">the </w:t>
      </w:r>
      <w:r w:rsidR="005815FE">
        <w:rPr>
          <w:rFonts w:ascii="Times New Roman" w:hAnsi="Times New Roman" w:cs="Times New Roman"/>
          <w:lang w:val="en-GB" w:eastAsia="ja-JP"/>
        </w:rPr>
        <w:t>Annex of this contribution</w:t>
      </w:r>
      <w:r w:rsidR="00BE1DAC">
        <w:rPr>
          <w:rFonts w:ascii="Times New Roman" w:hAnsi="Times New Roman" w:cs="Times New Roman"/>
          <w:lang w:val="en-GB" w:eastAsia="ja-JP"/>
        </w:rPr>
        <w:t xml:space="preserve"> from the LS for convenience</w:t>
      </w:r>
      <w:r w:rsidR="005815FE">
        <w:rPr>
          <w:rFonts w:ascii="Times New Roman" w:hAnsi="Times New Roman" w:cs="Times New Roman"/>
          <w:lang w:val="en-GB" w:eastAsia="ja-JP"/>
        </w:rPr>
        <w:t>.</w:t>
      </w:r>
    </w:p>
    <w:tbl>
      <w:tblPr>
        <w:tblStyle w:val="TableGrid"/>
        <w:tblW w:w="0" w:type="auto"/>
        <w:tblLook w:val="04A0" w:firstRow="1" w:lastRow="0" w:firstColumn="1" w:lastColumn="0" w:noHBand="0" w:noVBand="1"/>
      </w:tblPr>
      <w:tblGrid>
        <w:gridCol w:w="9350"/>
      </w:tblGrid>
      <w:tr w:rsidR="00084FE0" w:rsidTr="005A0418" w14:paraId="1DCE5555" w14:textId="77777777">
        <w:tc>
          <w:tcPr>
            <w:tcW w:w="9350" w:type="dxa"/>
          </w:tcPr>
          <w:p w:rsidRPr="008D647E" w:rsidR="008D647E" w:rsidP="00411CD8" w:rsidRDefault="008D647E" w14:paraId="5A25F19C" w14:textId="77777777">
            <w:pPr>
              <w:numPr>
                <w:ilvl w:val="0"/>
                <w:numId w:val="8"/>
              </w:numPr>
              <w:spacing w:after="120" w:afterLines="50"/>
              <w:rPr>
                <w:rFonts w:ascii="Times New Roman" w:hAnsi="Times New Roman" w:cs="Times New Roman"/>
                <w:lang w:eastAsia="ja-JP"/>
              </w:rPr>
            </w:pPr>
            <w:r w:rsidRPr="008D647E">
              <w:rPr>
                <w:rFonts w:ascii="Times New Roman" w:hAnsi="Times New Roman" w:cs="Times New Roman"/>
                <w:lang w:eastAsia="ja-JP"/>
              </w:rPr>
              <w:t>Option A) Perform BM/RLM/BFD based on CSI-RS within active BWP</w:t>
            </w:r>
          </w:p>
          <w:p w:rsidRPr="008D647E" w:rsidR="008D647E" w:rsidP="00411CD8" w:rsidRDefault="008D647E" w14:paraId="7CB2D79E" w14:textId="77777777">
            <w:pPr>
              <w:numPr>
                <w:ilvl w:val="0"/>
                <w:numId w:val="8"/>
              </w:numPr>
              <w:spacing w:after="120" w:afterLines="50"/>
              <w:rPr>
                <w:rFonts w:ascii="Times New Roman" w:hAnsi="Times New Roman" w:cs="Times New Roman"/>
                <w:lang w:eastAsia="ja-JP"/>
              </w:rPr>
            </w:pPr>
            <w:r w:rsidRPr="008D647E">
              <w:rPr>
                <w:rFonts w:ascii="Times New Roman" w:hAnsi="Times New Roman" w:cs="Times New Roman"/>
                <w:lang w:eastAsia="ja-JP"/>
              </w:rPr>
              <w:t>Option B) Perform BM/RLM/BFD based on SSB outside active BWP</w:t>
            </w:r>
          </w:p>
          <w:p w:rsidRPr="008D647E" w:rsidR="008D647E" w:rsidP="00411CD8" w:rsidRDefault="008D647E" w14:paraId="7406C274" w14:textId="77777777">
            <w:pPr>
              <w:numPr>
                <w:ilvl w:val="1"/>
                <w:numId w:val="8"/>
              </w:numPr>
              <w:spacing w:after="120" w:afterLines="50"/>
              <w:rPr>
                <w:rFonts w:ascii="Times New Roman" w:hAnsi="Times New Roman" w:cs="Times New Roman"/>
                <w:lang w:eastAsia="ja-JP"/>
              </w:rPr>
            </w:pPr>
            <w:r w:rsidRPr="008D647E">
              <w:rPr>
                <w:rFonts w:ascii="Times New Roman" w:hAnsi="Times New Roman" w:cs="Times New Roman"/>
                <w:lang w:eastAsia="ja-JP"/>
              </w:rPr>
              <w:t>Option B-1) UE’s capability not requiring additional measurement gap for BM/RLM/BFD</w:t>
            </w:r>
          </w:p>
          <w:p w:rsidRPr="008D647E" w:rsidR="008D647E" w:rsidP="00411CD8" w:rsidRDefault="008D647E" w14:paraId="425ED84C" w14:textId="77777777">
            <w:pPr>
              <w:numPr>
                <w:ilvl w:val="2"/>
                <w:numId w:val="8"/>
              </w:numPr>
              <w:spacing w:after="120" w:afterLines="50"/>
              <w:rPr>
                <w:rFonts w:ascii="Times New Roman" w:hAnsi="Times New Roman" w:cs="Times New Roman"/>
                <w:lang w:eastAsia="ja-JP"/>
              </w:rPr>
            </w:pPr>
            <w:r w:rsidRPr="008D647E">
              <w:rPr>
                <w:rFonts w:ascii="Times New Roman" w:hAnsi="Times New Roman" w:cs="Times New Roman"/>
                <w:lang w:eastAsia="ja-JP"/>
              </w:rPr>
              <w:t>Option B-1-1) Using larger BW covering SSB outside active BWP without interruptions</w:t>
            </w:r>
          </w:p>
          <w:p w:rsidRPr="008D647E" w:rsidR="008D647E" w:rsidP="00411CD8" w:rsidRDefault="008D647E" w14:paraId="4B9CB4B3" w14:textId="77777777">
            <w:pPr>
              <w:numPr>
                <w:ilvl w:val="2"/>
                <w:numId w:val="8"/>
              </w:numPr>
              <w:spacing w:after="120" w:afterLines="50"/>
              <w:rPr>
                <w:rFonts w:ascii="Times New Roman" w:hAnsi="Times New Roman" w:cs="Times New Roman"/>
                <w:lang w:eastAsia="ja-JP"/>
              </w:rPr>
            </w:pPr>
            <w:r w:rsidRPr="008D647E">
              <w:rPr>
                <w:rFonts w:ascii="Times New Roman" w:hAnsi="Times New Roman" w:cs="Times New Roman"/>
                <w:lang w:eastAsia="ja-JP"/>
              </w:rPr>
              <w:t>Option B-1-2) Using larger BW covering SSB outside active BWP with interruptions</w:t>
            </w:r>
          </w:p>
          <w:p w:rsidRPr="008D647E" w:rsidR="008D647E" w:rsidP="00411CD8" w:rsidRDefault="008D647E" w14:paraId="55CD0FBE" w14:textId="77777777">
            <w:pPr>
              <w:numPr>
                <w:ilvl w:val="1"/>
                <w:numId w:val="8"/>
              </w:numPr>
              <w:spacing w:after="120" w:afterLines="50"/>
              <w:rPr>
                <w:rFonts w:ascii="Times New Roman" w:hAnsi="Times New Roman" w:cs="Times New Roman"/>
                <w:lang w:eastAsia="ja-JP"/>
              </w:rPr>
            </w:pPr>
            <w:r w:rsidRPr="008D647E">
              <w:rPr>
                <w:rFonts w:ascii="Times New Roman" w:hAnsi="Times New Roman" w:cs="Times New Roman"/>
                <w:lang w:eastAsia="ja-JP"/>
              </w:rPr>
              <w:t>Option B-2) BM/RLM/BFD on SSB outside BWP within measurement gaps</w:t>
            </w:r>
          </w:p>
          <w:p w:rsidRPr="008D647E" w:rsidR="008D647E" w:rsidP="00411CD8" w:rsidRDefault="008D647E" w14:paraId="36E1C843" w14:textId="77777777">
            <w:pPr>
              <w:numPr>
                <w:ilvl w:val="2"/>
                <w:numId w:val="8"/>
              </w:numPr>
              <w:spacing w:after="120" w:afterLines="50"/>
              <w:rPr>
                <w:rFonts w:ascii="Times New Roman" w:hAnsi="Times New Roman" w:cs="Times New Roman"/>
                <w:lang w:eastAsia="ja-JP"/>
              </w:rPr>
            </w:pPr>
            <w:r w:rsidRPr="008D647E">
              <w:rPr>
                <w:rFonts w:ascii="Times New Roman" w:hAnsi="Times New Roman" w:cs="Times New Roman"/>
                <w:lang w:eastAsia="ja-JP"/>
              </w:rPr>
              <w:t>Option B-2-2) Dedicated MG or NCSG for RLM/BFD/BM measurements</w:t>
            </w:r>
          </w:p>
          <w:p w:rsidRPr="00EB1F49" w:rsidR="00084FE0" w:rsidP="00411CD8" w:rsidRDefault="008D647E" w14:paraId="61809B2F" w14:textId="32A861ED">
            <w:pPr>
              <w:numPr>
                <w:ilvl w:val="0"/>
                <w:numId w:val="8"/>
              </w:numPr>
              <w:spacing w:after="120" w:afterLines="50"/>
              <w:rPr>
                <w:rFonts w:ascii="Times New Roman" w:hAnsi="Times New Roman" w:cs="Times New Roman"/>
                <w:lang w:eastAsia="ja-JP"/>
              </w:rPr>
            </w:pPr>
            <w:r w:rsidRPr="008D647E">
              <w:rPr>
                <w:rFonts w:ascii="Times New Roman" w:hAnsi="Times New Roman" w:cs="Times New Roman"/>
                <w:lang w:eastAsia="ja-JP"/>
              </w:rPr>
              <w:t>Option C) NCD-SSB approach which would work with existing UE hardware architectures (FG6-1) and be compatible with existing RAN4 specifications for BM/RLM/BFD</w:t>
            </w:r>
          </w:p>
        </w:tc>
      </w:tr>
    </w:tbl>
    <w:p w:rsidR="00E60D76" w:rsidP="004A3B31" w:rsidRDefault="00E60D76" w14:paraId="11DF15D5" w14:textId="36553A16">
      <w:pPr>
        <w:jc w:val="both"/>
        <w:rPr>
          <w:rFonts w:ascii="Times New Roman" w:hAnsi="Times New Roman" w:cs="Times New Roman"/>
          <w:lang w:val="en-GB" w:eastAsia="ja-JP"/>
        </w:rPr>
      </w:pPr>
    </w:p>
    <w:p w:rsidR="00E60D76" w:rsidP="004A3B31" w:rsidRDefault="00AD15B2" w14:paraId="7EA2302F" w14:textId="042DC33E">
      <w:pPr>
        <w:jc w:val="both"/>
        <w:rPr>
          <w:rFonts w:ascii="Times New Roman" w:hAnsi="Times New Roman" w:cs="Times New Roman"/>
          <w:lang w:val="en-GB" w:eastAsia="ja-JP"/>
        </w:rPr>
      </w:pPr>
      <w:r>
        <w:rPr>
          <w:rFonts w:hint="eastAsia" w:ascii="Times New Roman" w:hAnsi="Times New Roman" w:cs="Times New Roman"/>
          <w:lang w:val="en-GB" w:eastAsia="ja-JP"/>
        </w:rPr>
        <w:t>I</w:t>
      </w:r>
      <w:r>
        <w:rPr>
          <w:rFonts w:ascii="Times New Roman" w:hAnsi="Times New Roman" w:cs="Times New Roman"/>
          <w:lang w:val="en-GB" w:eastAsia="ja-JP"/>
        </w:rPr>
        <w:t xml:space="preserve">n this contribution, </w:t>
      </w:r>
      <w:r w:rsidR="0092387B">
        <w:rPr>
          <w:rFonts w:ascii="Times New Roman" w:hAnsi="Times New Roman" w:cs="Times New Roman"/>
          <w:lang w:val="en-GB" w:eastAsia="ja-JP"/>
        </w:rPr>
        <w:t>we provide our views on how RAN plenary should proceed on this issue.</w:t>
      </w:r>
    </w:p>
    <w:p w:rsidR="0092387B" w:rsidP="004A3B31" w:rsidRDefault="0092387B" w14:paraId="6AA7D11A" w14:textId="5AB0A4A2">
      <w:pPr>
        <w:jc w:val="both"/>
        <w:rPr>
          <w:rFonts w:ascii="Times New Roman" w:hAnsi="Times New Roman" w:cs="Times New Roman"/>
          <w:lang w:val="en-GB" w:eastAsia="ja-JP"/>
        </w:rPr>
      </w:pPr>
    </w:p>
    <w:p w:rsidR="00677C7F" w:rsidP="004A3B31" w:rsidRDefault="00677C7F" w14:paraId="45A8D1C3" w14:textId="77777777">
      <w:pPr>
        <w:jc w:val="both"/>
        <w:rPr>
          <w:rFonts w:ascii="Times New Roman" w:hAnsi="Times New Roman" w:cs="Times New Roman"/>
          <w:lang w:val="en-GB" w:eastAsia="ja-JP"/>
        </w:rPr>
      </w:pPr>
    </w:p>
    <w:p w:rsidRPr="00596EFC" w:rsidR="0092387B" w:rsidP="00411CD8" w:rsidRDefault="0092387B" w14:paraId="01607484" w14:textId="4661636A">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Discussion</w:t>
      </w:r>
    </w:p>
    <w:p w:rsidR="00CF50F2" w:rsidP="00CA773A" w:rsidRDefault="00F501A6" w14:paraId="5884F28A" w14:textId="010CC269">
      <w:pPr>
        <w:jc w:val="both"/>
        <w:rPr>
          <w:rFonts w:ascii="Times New Roman" w:hAnsi="Times New Roman" w:cs="Times New Roman"/>
          <w:lang w:val="en-GB" w:eastAsia="ja-JP"/>
        </w:rPr>
      </w:pPr>
      <w:r>
        <w:rPr>
          <w:rFonts w:ascii="Times New Roman" w:hAnsi="Times New Roman" w:cs="Times New Roman"/>
          <w:lang w:val="en-GB" w:eastAsia="ja-JP"/>
        </w:rPr>
        <w:t>The high-level analyses from RAN4</w:t>
      </w:r>
      <w:r w:rsidR="0060127C">
        <w:rPr>
          <w:rFonts w:ascii="Times New Roman" w:hAnsi="Times New Roman" w:cs="Times New Roman"/>
          <w:lang w:val="en-GB" w:eastAsia="ja-JP"/>
        </w:rPr>
        <w:t xml:space="preserve"> indicate that different </w:t>
      </w:r>
      <w:r w:rsidR="0095330F">
        <w:rPr>
          <w:rFonts w:ascii="Times New Roman" w:hAnsi="Times New Roman" w:cs="Times New Roman"/>
          <w:lang w:val="en-GB" w:eastAsia="ja-JP"/>
        </w:rPr>
        <w:t xml:space="preserve">options have different impacts on specification/workload, mobility performance, throughput, and UE power consumption/complexity. </w:t>
      </w:r>
      <w:r w:rsidR="002E134B">
        <w:rPr>
          <w:rFonts w:ascii="Times New Roman" w:hAnsi="Times New Roman" w:cs="Times New Roman"/>
          <w:lang w:val="en-GB" w:eastAsia="ja-JP"/>
        </w:rPr>
        <w:t>In order to make the feature</w:t>
      </w:r>
      <w:r w:rsidR="002F448F">
        <w:rPr>
          <w:rFonts w:ascii="Times New Roman" w:hAnsi="Times New Roman" w:cs="Times New Roman"/>
          <w:lang w:val="en-GB" w:eastAsia="ja-JP"/>
        </w:rPr>
        <w:t xml:space="preserve"> </w:t>
      </w:r>
      <w:r w:rsidR="00052133">
        <w:rPr>
          <w:rFonts w:ascii="Times New Roman" w:hAnsi="Times New Roman" w:cs="Times New Roman"/>
          <w:lang w:val="en-GB" w:eastAsia="ja-JP"/>
        </w:rPr>
        <w:t>attractive for operators</w:t>
      </w:r>
      <w:r w:rsidR="002E134B">
        <w:rPr>
          <w:rFonts w:ascii="Times New Roman" w:hAnsi="Times New Roman" w:cs="Times New Roman"/>
          <w:lang w:val="en-GB" w:eastAsia="ja-JP"/>
        </w:rPr>
        <w:t>, it is important to make sure that the</w:t>
      </w:r>
      <w:r w:rsidR="00865816">
        <w:rPr>
          <w:rFonts w:ascii="Times New Roman" w:hAnsi="Times New Roman" w:cs="Times New Roman"/>
          <w:lang w:val="en-GB" w:eastAsia="ja-JP"/>
        </w:rPr>
        <w:t xml:space="preserve"> feature has</w:t>
      </w:r>
      <w:r w:rsidR="002E134B">
        <w:rPr>
          <w:rFonts w:ascii="Times New Roman" w:hAnsi="Times New Roman" w:cs="Times New Roman"/>
          <w:lang w:val="en-GB" w:eastAsia="ja-JP"/>
        </w:rPr>
        <w:t xml:space="preserve"> no </w:t>
      </w:r>
      <w:r w:rsidR="007432B1">
        <w:rPr>
          <w:rFonts w:ascii="Times New Roman" w:hAnsi="Times New Roman" w:cs="Times New Roman"/>
          <w:lang w:val="en-GB" w:eastAsia="ja-JP"/>
        </w:rPr>
        <w:t xml:space="preserve">data/throughput </w:t>
      </w:r>
      <w:r w:rsidR="002E134B">
        <w:rPr>
          <w:rFonts w:ascii="Times New Roman" w:hAnsi="Times New Roman" w:cs="Times New Roman"/>
          <w:lang w:val="en-GB" w:eastAsia="ja-JP"/>
        </w:rPr>
        <w:t xml:space="preserve">performance </w:t>
      </w:r>
      <w:r w:rsidR="00865816">
        <w:rPr>
          <w:rFonts w:ascii="Times New Roman" w:hAnsi="Times New Roman" w:cs="Times New Roman"/>
          <w:lang w:val="en-GB" w:eastAsia="ja-JP"/>
        </w:rPr>
        <w:t>degradation</w:t>
      </w:r>
      <w:r w:rsidR="002E134B">
        <w:rPr>
          <w:rFonts w:ascii="Times New Roman" w:hAnsi="Times New Roman" w:cs="Times New Roman"/>
          <w:lang w:val="en-GB" w:eastAsia="ja-JP"/>
        </w:rPr>
        <w:t xml:space="preserve">. </w:t>
      </w:r>
      <w:r w:rsidR="00933922">
        <w:rPr>
          <w:rFonts w:ascii="Times New Roman" w:hAnsi="Times New Roman" w:cs="Times New Roman"/>
          <w:lang w:val="en-GB" w:eastAsia="ja-JP"/>
        </w:rPr>
        <w:t xml:space="preserve">From network point of view, </w:t>
      </w:r>
      <w:r w:rsidR="006F3019">
        <w:rPr>
          <w:rFonts w:ascii="Times New Roman" w:hAnsi="Times New Roman" w:cs="Times New Roman"/>
          <w:lang w:val="en-GB" w:eastAsia="ja-JP"/>
        </w:rPr>
        <w:t>measurement gap</w:t>
      </w:r>
      <w:r w:rsidR="00794FDC">
        <w:rPr>
          <w:rFonts w:ascii="Times New Roman" w:hAnsi="Times New Roman" w:cs="Times New Roman"/>
          <w:lang w:val="en-GB" w:eastAsia="ja-JP"/>
        </w:rPr>
        <w:t xml:space="preserve"> for intra-frequency L3 measurement</w:t>
      </w:r>
      <w:r w:rsidR="00C05C90">
        <w:rPr>
          <w:rFonts w:ascii="Times New Roman" w:hAnsi="Times New Roman" w:cs="Times New Roman"/>
          <w:lang w:val="en-GB" w:eastAsia="ja-JP"/>
        </w:rPr>
        <w:t xml:space="preserve"> </w:t>
      </w:r>
      <w:r w:rsidR="001133F0">
        <w:rPr>
          <w:rFonts w:ascii="Times New Roman" w:hAnsi="Times New Roman" w:cs="Times New Roman"/>
          <w:lang w:val="en-GB" w:eastAsia="ja-JP"/>
        </w:rPr>
        <w:t xml:space="preserve">or new signal transmissions should not be preferred. </w:t>
      </w:r>
      <w:r w:rsidR="003747B9">
        <w:rPr>
          <w:rFonts w:ascii="Times New Roman" w:hAnsi="Times New Roman" w:cs="Times New Roman"/>
          <w:lang w:val="en-GB" w:eastAsia="ja-JP"/>
        </w:rPr>
        <w:t>Further, i</w:t>
      </w:r>
      <w:r w:rsidR="001133F0">
        <w:rPr>
          <w:rFonts w:ascii="Times New Roman" w:hAnsi="Times New Roman" w:cs="Times New Roman"/>
          <w:lang w:val="en-GB" w:eastAsia="ja-JP"/>
        </w:rPr>
        <w:t xml:space="preserve">t is the best if the BWP without restriction can be </w:t>
      </w:r>
      <w:r w:rsidR="00D27505">
        <w:rPr>
          <w:rFonts w:ascii="Times New Roman" w:hAnsi="Times New Roman" w:cs="Times New Roman"/>
          <w:lang w:val="en-GB" w:eastAsia="ja-JP"/>
        </w:rPr>
        <w:t>realized by</w:t>
      </w:r>
      <w:r w:rsidR="003747B9">
        <w:rPr>
          <w:rFonts w:ascii="Times New Roman" w:hAnsi="Times New Roman" w:cs="Times New Roman"/>
          <w:lang w:val="en-GB" w:eastAsia="ja-JP"/>
        </w:rPr>
        <w:t xml:space="preserve"> </w:t>
      </w:r>
      <w:r w:rsidR="00B9350F">
        <w:rPr>
          <w:rFonts w:ascii="Times New Roman" w:hAnsi="Times New Roman" w:cs="Times New Roman"/>
          <w:lang w:val="en-GB" w:eastAsia="ja-JP"/>
        </w:rPr>
        <w:t>gNB implementation</w:t>
      </w:r>
      <w:r w:rsidR="00D27505">
        <w:rPr>
          <w:rFonts w:ascii="Times New Roman" w:hAnsi="Times New Roman" w:cs="Times New Roman"/>
          <w:lang w:val="en-GB" w:eastAsia="ja-JP"/>
        </w:rPr>
        <w:t xml:space="preserve"> for BWP with restriction (FG 6-1)</w:t>
      </w:r>
      <w:r w:rsidR="00B9350F">
        <w:rPr>
          <w:rFonts w:ascii="Times New Roman" w:hAnsi="Times New Roman" w:cs="Times New Roman"/>
          <w:lang w:val="en-GB" w:eastAsia="ja-JP"/>
        </w:rPr>
        <w:t xml:space="preserve">. </w:t>
      </w:r>
      <w:r w:rsidR="00DF31C9">
        <w:rPr>
          <w:rFonts w:ascii="Times New Roman" w:hAnsi="Times New Roman" w:cs="Times New Roman"/>
          <w:lang w:val="en-GB" w:eastAsia="ja-JP"/>
        </w:rPr>
        <w:t xml:space="preserve">For 3GPP, minimum workload is preferred considering the Rel-18 timeline. </w:t>
      </w:r>
    </w:p>
    <w:p w:rsidR="00DF31C9" w:rsidP="00CA773A" w:rsidRDefault="00DF31C9" w14:paraId="5CD60D19" w14:textId="1C0AB273">
      <w:pPr>
        <w:jc w:val="both"/>
        <w:rPr>
          <w:rFonts w:ascii="Times New Roman" w:hAnsi="Times New Roman" w:cs="Times New Roman"/>
          <w:lang w:val="en-GB" w:eastAsia="ja-JP"/>
        </w:rPr>
      </w:pPr>
    </w:p>
    <w:p w:rsidR="00B66A69" w:rsidP="00CA773A" w:rsidRDefault="00B66A69" w14:paraId="616CAD8F" w14:textId="4FB330CD">
      <w:pPr>
        <w:jc w:val="both"/>
        <w:rPr>
          <w:rFonts w:ascii="Times New Roman" w:hAnsi="Times New Roman" w:cs="Times New Roman"/>
          <w:lang w:val="en-GB" w:eastAsia="ja-JP"/>
        </w:rPr>
      </w:pPr>
      <w:r w:rsidRPr="718E696C" w:rsidR="00B66A69">
        <w:rPr>
          <w:rFonts w:ascii="Times New Roman" w:hAnsi="Times New Roman" w:cs="Times New Roman"/>
          <w:lang w:val="en-GB" w:eastAsia="ja-JP"/>
        </w:rPr>
        <w:t>H</w:t>
      </w:r>
      <w:r w:rsidRPr="718E696C" w:rsidR="00B66A69">
        <w:rPr>
          <w:rFonts w:ascii="Times New Roman" w:hAnsi="Times New Roman" w:cs="Times New Roman"/>
          <w:lang w:val="en-GB" w:eastAsia="ja-JP"/>
        </w:rPr>
        <w:t xml:space="preserve">aving said that, we believe Option B-1-1 is the best choice and RAN should </w:t>
      </w:r>
      <w:r w:rsidRPr="718E696C" w:rsidR="00716E21">
        <w:rPr>
          <w:rFonts w:ascii="Times New Roman" w:hAnsi="Times New Roman" w:cs="Times New Roman"/>
          <w:lang w:val="en-GB" w:eastAsia="ja-JP"/>
        </w:rPr>
        <w:t xml:space="preserve">task </w:t>
      </w:r>
      <w:r w:rsidRPr="718E696C" w:rsidR="00716E21">
        <w:rPr>
          <w:rFonts w:ascii="Times New Roman" w:hAnsi="Times New Roman" w:cs="Times New Roman"/>
          <w:lang w:val="en-GB" w:eastAsia="ja-JP"/>
        </w:rPr>
        <w:t>WGs</w:t>
      </w:r>
      <w:r w:rsidRPr="718E696C" w:rsidR="00716E21">
        <w:rPr>
          <w:rFonts w:ascii="Times New Roman" w:hAnsi="Times New Roman" w:cs="Times New Roman"/>
          <w:lang w:val="en-GB" w:eastAsia="ja-JP"/>
        </w:rPr>
        <w:t xml:space="preserve"> to specify it</w:t>
      </w:r>
      <w:r w:rsidRPr="718E696C" w:rsidR="00B66A69">
        <w:rPr>
          <w:rFonts w:ascii="Times New Roman" w:hAnsi="Times New Roman" w:cs="Times New Roman"/>
          <w:lang w:val="en-GB" w:eastAsia="ja-JP"/>
        </w:rPr>
        <w:t>.</w:t>
      </w:r>
      <w:r w:rsidRPr="718E696C" w:rsidR="0002003B">
        <w:rPr>
          <w:rFonts w:ascii="Times New Roman" w:hAnsi="Times New Roman" w:cs="Times New Roman"/>
          <w:lang w:val="en-GB" w:eastAsia="ja-JP"/>
        </w:rPr>
        <w:t xml:space="preserve"> Following </w:t>
      </w:r>
      <w:r w:rsidRPr="718E696C" w:rsidR="14E7E2FD">
        <w:rPr>
          <w:rFonts w:ascii="Times New Roman" w:hAnsi="Times New Roman" w:cs="Times New Roman"/>
          <w:lang w:val="en-GB" w:eastAsia="ja-JP"/>
        </w:rPr>
        <w:t>is</w:t>
      </w:r>
      <w:r w:rsidRPr="718E696C" w:rsidR="0002003B">
        <w:rPr>
          <w:rFonts w:ascii="Times New Roman" w:hAnsi="Times New Roman" w:cs="Times New Roman"/>
          <w:lang w:val="en-GB" w:eastAsia="ja-JP"/>
        </w:rPr>
        <w:t xml:space="preserve"> </w:t>
      </w:r>
      <w:r w:rsidRPr="718E696C" w:rsidR="006F2160">
        <w:rPr>
          <w:rFonts w:ascii="Times New Roman" w:hAnsi="Times New Roman" w:cs="Times New Roman"/>
          <w:lang w:val="en-GB" w:eastAsia="ja-JP"/>
        </w:rPr>
        <w:t>from</w:t>
      </w:r>
      <w:r w:rsidRPr="718E696C" w:rsidR="0002003B">
        <w:rPr>
          <w:rFonts w:ascii="Times New Roman" w:hAnsi="Times New Roman" w:cs="Times New Roman"/>
          <w:lang w:val="en-GB" w:eastAsia="ja-JP"/>
        </w:rPr>
        <w:t xml:space="preserve"> the LS [1]</w:t>
      </w:r>
      <w:r w:rsidRPr="718E696C" w:rsidR="00B31665">
        <w:rPr>
          <w:rFonts w:ascii="Times New Roman" w:hAnsi="Times New Roman" w:cs="Times New Roman"/>
          <w:lang w:val="en-GB" w:eastAsia="ja-JP"/>
        </w:rPr>
        <w:t>:</w:t>
      </w:r>
    </w:p>
    <w:p w:rsidR="00B66A69" w:rsidP="00411CD8" w:rsidRDefault="00B66A69" w14:paraId="03041A59" w14:textId="0C2752EB">
      <w:pPr>
        <w:pStyle w:val="ListParagraph"/>
        <w:numPr>
          <w:ilvl w:val="0"/>
          <w:numId w:val="11"/>
        </w:numPr>
        <w:ind w:leftChars="0"/>
        <w:jc w:val="both"/>
        <w:rPr>
          <w:rFonts w:ascii="Times New Roman" w:hAnsi="Times New Roman" w:cs="Times New Roman"/>
          <w:lang w:val="en-GB" w:eastAsia="ja-JP"/>
        </w:rPr>
      </w:pPr>
      <w:r>
        <w:rPr>
          <w:rFonts w:hint="eastAsia" w:ascii="Times New Roman" w:hAnsi="Times New Roman" w:cs="Times New Roman"/>
          <w:lang w:val="en-GB" w:eastAsia="ja-JP"/>
        </w:rPr>
        <w:t>O</w:t>
      </w:r>
      <w:r>
        <w:rPr>
          <w:rFonts w:ascii="Times New Roman" w:hAnsi="Times New Roman" w:cs="Times New Roman"/>
          <w:lang w:val="en-GB" w:eastAsia="ja-JP"/>
        </w:rPr>
        <w:t>ption B-1-1</w:t>
      </w:r>
      <w:r w:rsidR="00AA0E59">
        <w:rPr>
          <w:rFonts w:ascii="Times New Roman" w:hAnsi="Times New Roman" w:cs="Times New Roman"/>
          <w:lang w:val="en-GB" w:eastAsia="ja-JP"/>
        </w:rPr>
        <w:t xml:space="preserve"> does not cause data/throughput degradation.</w:t>
      </w:r>
    </w:p>
    <w:p w:rsidR="00940867" w:rsidP="00940867" w:rsidRDefault="00940867" w14:paraId="2A2DC9EC" w14:textId="77777777">
      <w:pPr>
        <w:pStyle w:val="ListParagraph"/>
        <w:numPr>
          <w:ilvl w:val="0"/>
          <w:numId w:val="11"/>
        </w:numPr>
        <w:ind w:leftChars="0"/>
        <w:jc w:val="both"/>
        <w:rPr>
          <w:rFonts w:ascii="Times New Roman" w:hAnsi="Times New Roman" w:cs="Times New Roman"/>
          <w:lang w:val="en-GB" w:eastAsia="ja-JP"/>
        </w:rPr>
      </w:pPr>
      <w:r>
        <w:rPr>
          <w:rFonts w:ascii="Times New Roman" w:hAnsi="Times New Roman" w:cs="Times New Roman"/>
          <w:lang w:val="en-GB" w:eastAsia="ja-JP"/>
        </w:rPr>
        <w:t>Option B-1-1 does not need measurement gap for intra-frequency L3 measurement.</w:t>
      </w:r>
    </w:p>
    <w:p w:rsidR="00AA0E59" w:rsidP="00411CD8" w:rsidRDefault="00AA0E59" w14:paraId="5BA4B166" w14:textId="5042AA02">
      <w:pPr>
        <w:pStyle w:val="ListParagraph"/>
        <w:numPr>
          <w:ilvl w:val="0"/>
          <w:numId w:val="11"/>
        </w:numPr>
        <w:ind w:leftChars="0"/>
        <w:jc w:val="both"/>
        <w:rPr>
          <w:rFonts w:ascii="Times New Roman" w:hAnsi="Times New Roman" w:cs="Times New Roman"/>
          <w:lang w:val="en-GB" w:eastAsia="ja-JP"/>
        </w:rPr>
      </w:pPr>
      <w:r>
        <w:rPr>
          <w:rFonts w:hint="eastAsia" w:ascii="Times New Roman" w:hAnsi="Times New Roman" w:cs="Times New Roman"/>
          <w:lang w:val="en-GB" w:eastAsia="ja-JP"/>
        </w:rPr>
        <w:t>O</w:t>
      </w:r>
      <w:r>
        <w:rPr>
          <w:rFonts w:ascii="Times New Roman" w:hAnsi="Times New Roman" w:cs="Times New Roman"/>
          <w:lang w:val="en-GB" w:eastAsia="ja-JP"/>
        </w:rPr>
        <w:t>ption B-1-1 does not require specific gNB implementation</w:t>
      </w:r>
      <w:r w:rsidR="00940867">
        <w:rPr>
          <w:rFonts w:ascii="Times New Roman" w:hAnsi="Times New Roman" w:cs="Times New Roman"/>
          <w:lang w:val="en-GB" w:eastAsia="ja-JP"/>
        </w:rPr>
        <w:t>.</w:t>
      </w:r>
    </w:p>
    <w:p w:rsidR="00AA0E59" w:rsidP="00411CD8" w:rsidRDefault="00AA0E59" w14:paraId="24EE4AF6" w14:textId="323453DA">
      <w:pPr>
        <w:pStyle w:val="ListParagraph"/>
        <w:numPr>
          <w:ilvl w:val="0"/>
          <w:numId w:val="11"/>
        </w:numPr>
        <w:ind w:leftChars="0"/>
        <w:jc w:val="both"/>
        <w:rPr>
          <w:rFonts w:ascii="Times New Roman" w:hAnsi="Times New Roman" w:cs="Times New Roman"/>
          <w:lang w:val="en-GB" w:eastAsia="ja-JP"/>
        </w:rPr>
      </w:pPr>
      <w:r>
        <w:rPr>
          <w:rFonts w:ascii="Times New Roman" w:hAnsi="Times New Roman" w:cs="Times New Roman"/>
          <w:lang w:val="en-GB" w:eastAsia="ja-JP"/>
        </w:rPr>
        <w:lastRenderedPageBreak/>
        <w:t xml:space="preserve">Option B-1-1 can be realized with </w:t>
      </w:r>
      <w:r w:rsidR="00985CC4">
        <w:rPr>
          <w:rFonts w:ascii="Times New Roman" w:hAnsi="Times New Roman" w:cs="Times New Roman"/>
          <w:lang w:val="en-GB" w:eastAsia="ja-JP"/>
        </w:rPr>
        <w:t xml:space="preserve">the </w:t>
      </w:r>
      <w:r>
        <w:rPr>
          <w:rFonts w:ascii="Times New Roman" w:hAnsi="Times New Roman" w:cs="Times New Roman"/>
          <w:lang w:val="en-GB" w:eastAsia="ja-JP"/>
        </w:rPr>
        <w:t>minimum 3GPP workload.</w:t>
      </w:r>
    </w:p>
    <w:p w:rsidRPr="00AA0E59" w:rsidR="00AA0E59" w:rsidP="00AA0E59" w:rsidRDefault="00AA0E59" w14:paraId="3A346538" w14:textId="77777777">
      <w:pPr>
        <w:jc w:val="both"/>
        <w:rPr>
          <w:rFonts w:ascii="Times New Roman" w:hAnsi="Times New Roman" w:cs="Times New Roman"/>
          <w:lang w:val="en-GB" w:eastAsia="ja-JP"/>
        </w:rPr>
      </w:pPr>
    </w:p>
    <w:p w:rsidRPr="00596EFC" w:rsidR="00594784" w:rsidP="00594784" w:rsidRDefault="00594784" w14:paraId="40982F8B" w14:textId="4F3E883E">
      <w:pPr>
        <w:jc w:val="both"/>
        <w:rPr>
          <w:rFonts w:ascii="Times New Roman" w:hAnsi="Times New Roman" w:cs="Times New Roman"/>
          <w:b/>
          <w:bCs/>
          <w:u w:val="single"/>
          <w:lang w:eastAsia="ja-JP"/>
        </w:rPr>
      </w:pPr>
      <w:r w:rsidRPr="00596EFC">
        <w:rPr>
          <w:rFonts w:ascii="Times New Roman" w:hAnsi="Times New Roman" w:cs="Times New Roman"/>
          <w:b/>
          <w:bCs/>
          <w:u w:val="single"/>
          <w:lang w:eastAsia="ja-JP"/>
        </w:rPr>
        <w:t>Proposal:</w:t>
      </w:r>
    </w:p>
    <w:p w:rsidR="00594784" w:rsidP="00411CD8" w:rsidRDefault="00594784" w14:paraId="5F08EA40" w14:textId="3DC81308">
      <w:pPr>
        <w:pStyle w:val="ListParagraph"/>
        <w:numPr>
          <w:ilvl w:val="0"/>
          <w:numId w:val="7"/>
        </w:numPr>
        <w:ind w:leftChars="0"/>
        <w:jc w:val="both"/>
        <w:rPr>
          <w:rFonts w:ascii="Times New Roman" w:hAnsi="Times New Roman" w:cs="Times New Roman"/>
          <w:b/>
          <w:bCs/>
          <w:lang w:eastAsia="ja-JP"/>
        </w:rPr>
      </w:pPr>
      <w:r w:rsidRPr="00596EFC">
        <w:rPr>
          <w:rFonts w:ascii="Times New Roman" w:hAnsi="Times New Roman" w:cs="Times New Roman"/>
          <w:b/>
          <w:bCs/>
          <w:lang w:eastAsia="ja-JP"/>
        </w:rPr>
        <w:t xml:space="preserve">Task the relevant Working Groups (RAN1, 2, 4) to </w:t>
      </w:r>
      <w:r>
        <w:rPr>
          <w:rFonts w:ascii="Times New Roman" w:hAnsi="Times New Roman" w:cs="Times New Roman"/>
          <w:b/>
          <w:bCs/>
          <w:lang w:eastAsia="ja-JP"/>
        </w:rPr>
        <w:t>specify Option B-1-1 (</w:t>
      </w:r>
      <w:r w:rsidRPr="00594784">
        <w:rPr>
          <w:rFonts w:ascii="Times New Roman" w:hAnsi="Times New Roman" w:cs="Times New Roman"/>
          <w:b/>
          <w:bCs/>
          <w:lang w:eastAsia="ja-JP"/>
        </w:rPr>
        <w:t>Using larger BW covering SSB outside active BWP without interruptions</w:t>
      </w:r>
      <w:r>
        <w:rPr>
          <w:rFonts w:ascii="Times New Roman" w:hAnsi="Times New Roman" w:cs="Times New Roman"/>
          <w:b/>
          <w:bCs/>
          <w:lang w:eastAsia="ja-JP"/>
        </w:rPr>
        <w:t>)</w:t>
      </w:r>
      <w:r w:rsidR="00D52D1C">
        <w:rPr>
          <w:rFonts w:ascii="Times New Roman" w:hAnsi="Times New Roman" w:cs="Times New Roman"/>
          <w:b/>
          <w:bCs/>
          <w:lang w:eastAsia="ja-JP"/>
        </w:rPr>
        <w:t>.</w:t>
      </w:r>
    </w:p>
    <w:p w:rsidR="005D334D" w:rsidP="001650C1" w:rsidRDefault="005D334D" w14:paraId="26E79134" w14:textId="7A061852">
      <w:pPr>
        <w:jc w:val="both"/>
        <w:rPr>
          <w:rFonts w:ascii="Times New Roman" w:hAnsi="Times New Roman" w:cs="Times New Roman"/>
          <w:lang w:val="en-GB" w:eastAsia="ja-JP"/>
        </w:rPr>
      </w:pPr>
    </w:p>
    <w:p w:rsidR="00AF02EF" w:rsidP="001650C1" w:rsidRDefault="00AF02EF" w14:paraId="56DFFE78" w14:textId="77777777">
      <w:pPr>
        <w:jc w:val="both"/>
        <w:rPr>
          <w:rFonts w:ascii="Times New Roman" w:hAnsi="Times New Roman" w:cs="Times New Roman"/>
          <w:lang w:val="en-GB" w:eastAsia="ja-JP"/>
        </w:rPr>
      </w:pPr>
    </w:p>
    <w:p w:rsidRPr="00596EFC" w:rsidR="00582F59" w:rsidP="00582F59" w:rsidRDefault="009F31C2" w14:paraId="716857A3" w14:textId="6CF7139F">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Conclusion</w:t>
      </w:r>
    </w:p>
    <w:p w:rsidR="00582F59" w:rsidP="001650C1" w:rsidRDefault="00582F59" w14:paraId="53BE7235" w14:textId="422587EB">
      <w:pPr>
        <w:jc w:val="both"/>
        <w:rPr>
          <w:rFonts w:ascii="Times New Roman" w:hAnsi="Times New Roman" w:cs="Times New Roman"/>
          <w:lang w:val="en-GB" w:eastAsia="ja-JP"/>
        </w:rPr>
      </w:pPr>
      <w:r>
        <w:rPr>
          <w:rFonts w:hint="eastAsia" w:ascii="Times New Roman" w:hAnsi="Times New Roman" w:cs="Times New Roman"/>
          <w:lang w:val="en-GB" w:eastAsia="ja-JP"/>
        </w:rPr>
        <w:t>I</w:t>
      </w:r>
      <w:r>
        <w:rPr>
          <w:rFonts w:ascii="Times New Roman" w:hAnsi="Times New Roman" w:cs="Times New Roman"/>
          <w:lang w:val="en-GB" w:eastAsia="ja-JP"/>
        </w:rPr>
        <w:t xml:space="preserve">n this contribution, we provided our views on BWP without restriction. </w:t>
      </w:r>
      <w:r w:rsidR="00F12478">
        <w:rPr>
          <w:rFonts w:ascii="Times New Roman" w:hAnsi="Times New Roman" w:cs="Times New Roman"/>
          <w:lang w:val="en-GB" w:eastAsia="ja-JP"/>
        </w:rPr>
        <w:t>Considering the following benefits of Option B-1-1, we propose to adopt Option B-1-1 and task WGs to specify it.</w:t>
      </w:r>
    </w:p>
    <w:p w:rsidR="004C4F9A" w:rsidP="004C4F9A" w:rsidRDefault="004C4F9A" w14:paraId="0EBFB64A" w14:textId="77777777">
      <w:pPr>
        <w:pStyle w:val="ListParagraph"/>
        <w:numPr>
          <w:ilvl w:val="0"/>
          <w:numId w:val="11"/>
        </w:numPr>
        <w:ind w:leftChars="0"/>
        <w:jc w:val="both"/>
        <w:rPr>
          <w:rFonts w:ascii="Times New Roman" w:hAnsi="Times New Roman" w:cs="Times New Roman"/>
          <w:lang w:val="en-GB" w:eastAsia="ja-JP"/>
        </w:rPr>
      </w:pPr>
      <w:r>
        <w:rPr>
          <w:rFonts w:hint="eastAsia" w:ascii="Times New Roman" w:hAnsi="Times New Roman" w:cs="Times New Roman"/>
          <w:lang w:val="en-GB" w:eastAsia="ja-JP"/>
        </w:rPr>
        <w:t>O</w:t>
      </w:r>
      <w:r>
        <w:rPr>
          <w:rFonts w:ascii="Times New Roman" w:hAnsi="Times New Roman" w:cs="Times New Roman"/>
          <w:lang w:val="en-GB" w:eastAsia="ja-JP"/>
        </w:rPr>
        <w:t>ption B-1-1 does not cause data/throughput degradation.</w:t>
      </w:r>
    </w:p>
    <w:p w:rsidR="004C4F9A" w:rsidP="004C4F9A" w:rsidRDefault="004C4F9A" w14:paraId="6BC0F851" w14:textId="77777777">
      <w:pPr>
        <w:pStyle w:val="ListParagraph"/>
        <w:numPr>
          <w:ilvl w:val="0"/>
          <w:numId w:val="11"/>
        </w:numPr>
        <w:ind w:leftChars="0"/>
        <w:jc w:val="both"/>
        <w:rPr>
          <w:rFonts w:ascii="Times New Roman" w:hAnsi="Times New Roman" w:cs="Times New Roman"/>
          <w:lang w:val="en-GB" w:eastAsia="ja-JP"/>
        </w:rPr>
      </w:pPr>
      <w:r>
        <w:rPr>
          <w:rFonts w:ascii="Times New Roman" w:hAnsi="Times New Roman" w:cs="Times New Roman"/>
          <w:lang w:val="en-GB" w:eastAsia="ja-JP"/>
        </w:rPr>
        <w:t>Option B-1-1 does not need measurement gap for intra-frequency L3 measurement.</w:t>
      </w:r>
    </w:p>
    <w:p w:rsidR="004C4F9A" w:rsidP="004C4F9A" w:rsidRDefault="004C4F9A" w14:paraId="6503278C" w14:textId="77777777">
      <w:pPr>
        <w:pStyle w:val="ListParagraph"/>
        <w:numPr>
          <w:ilvl w:val="0"/>
          <w:numId w:val="11"/>
        </w:numPr>
        <w:ind w:leftChars="0"/>
        <w:jc w:val="both"/>
        <w:rPr>
          <w:rFonts w:ascii="Times New Roman" w:hAnsi="Times New Roman" w:cs="Times New Roman"/>
          <w:lang w:val="en-GB" w:eastAsia="ja-JP"/>
        </w:rPr>
      </w:pPr>
      <w:r>
        <w:rPr>
          <w:rFonts w:hint="eastAsia" w:ascii="Times New Roman" w:hAnsi="Times New Roman" w:cs="Times New Roman"/>
          <w:lang w:val="en-GB" w:eastAsia="ja-JP"/>
        </w:rPr>
        <w:t>O</w:t>
      </w:r>
      <w:r>
        <w:rPr>
          <w:rFonts w:ascii="Times New Roman" w:hAnsi="Times New Roman" w:cs="Times New Roman"/>
          <w:lang w:val="en-GB" w:eastAsia="ja-JP"/>
        </w:rPr>
        <w:t>ption B-1-1 does not require specific gNB implementation.</w:t>
      </w:r>
    </w:p>
    <w:p w:rsidR="004C4F9A" w:rsidP="004C4F9A" w:rsidRDefault="004C4F9A" w14:paraId="451103E5" w14:textId="00FD994B">
      <w:pPr>
        <w:pStyle w:val="ListParagraph"/>
        <w:numPr>
          <w:ilvl w:val="0"/>
          <w:numId w:val="11"/>
        </w:numPr>
        <w:ind w:leftChars="0"/>
        <w:jc w:val="both"/>
        <w:rPr>
          <w:rFonts w:ascii="Times New Roman" w:hAnsi="Times New Roman" w:cs="Times New Roman"/>
          <w:lang w:val="en-GB" w:eastAsia="ja-JP"/>
        </w:rPr>
      </w:pPr>
      <w:r>
        <w:rPr>
          <w:rFonts w:ascii="Times New Roman" w:hAnsi="Times New Roman" w:cs="Times New Roman"/>
          <w:lang w:val="en-GB" w:eastAsia="ja-JP"/>
        </w:rPr>
        <w:t xml:space="preserve">Option B-1-1 can be realized with </w:t>
      </w:r>
      <w:r w:rsidR="00985CC4">
        <w:rPr>
          <w:rFonts w:ascii="Times New Roman" w:hAnsi="Times New Roman" w:cs="Times New Roman"/>
          <w:lang w:val="en-GB" w:eastAsia="ja-JP"/>
        </w:rPr>
        <w:t xml:space="preserve">the </w:t>
      </w:r>
      <w:r>
        <w:rPr>
          <w:rFonts w:ascii="Times New Roman" w:hAnsi="Times New Roman" w:cs="Times New Roman"/>
          <w:lang w:val="en-GB" w:eastAsia="ja-JP"/>
        </w:rPr>
        <w:t>minimum 3GPP workload.</w:t>
      </w:r>
    </w:p>
    <w:p w:rsidRPr="004C4F9A" w:rsidR="00F12478" w:rsidP="00F12478" w:rsidRDefault="00F12478" w14:paraId="3DA81DD1" w14:textId="77777777">
      <w:pPr>
        <w:jc w:val="both"/>
        <w:rPr>
          <w:rFonts w:ascii="Times New Roman" w:hAnsi="Times New Roman" w:cs="Times New Roman"/>
          <w:lang w:val="en-GB" w:eastAsia="ja-JP"/>
        </w:rPr>
      </w:pPr>
    </w:p>
    <w:p w:rsidRPr="00596EFC" w:rsidR="00F12478" w:rsidP="00F12478" w:rsidRDefault="00F12478" w14:paraId="758CA673" w14:textId="77777777">
      <w:pPr>
        <w:jc w:val="both"/>
        <w:rPr>
          <w:rFonts w:ascii="Times New Roman" w:hAnsi="Times New Roman" w:cs="Times New Roman"/>
          <w:b/>
          <w:bCs/>
          <w:u w:val="single"/>
          <w:lang w:eastAsia="ja-JP"/>
        </w:rPr>
      </w:pPr>
      <w:r w:rsidRPr="00596EFC">
        <w:rPr>
          <w:rFonts w:ascii="Times New Roman" w:hAnsi="Times New Roman" w:cs="Times New Roman"/>
          <w:b/>
          <w:bCs/>
          <w:u w:val="single"/>
          <w:lang w:eastAsia="ja-JP"/>
        </w:rPr>
        <w:t>Proposal:</w:t>
      </w:r>
    </w:p>
    <w:p w:rsidR="00F12478" w:rsidP="00F12478" w:rsidRDefault="00F12478" w14:paraId="2FDA8D94" w14:textId="77777777">
      <w:pPr>
        <w:pStyle w:val="ListParagraph"/>
        <w:numPr>
          <w:ilvl w:val="0"/>
          <w:numId w:val="7"/>
        </w:numPr>
        <w:ind w:leftChars="0"/>
        <w:jc w:val="both"/>
        <w:rPr>
          <w:rFonts w:ascii="Times New Roman" w:hAnsi="Times New Roman" w:cs="Times New Roman"/>
          <w:b/>
          <w:bCs/>
          <w:lang w:eastAsia="ja-JP"/>
        </w:rPr>
      </w:pPr>
      <w:r w:rsidRPr="00596EFC">
        <w:rPr>
          <w:rFonts w:ascii="Times New Roman" w:hAnsi="Times New Roman" w:cs="Times New Roman"/>
          <w:b/>
          <w:bCs/>
          <w:lang w:eastAsia="ja-JP"/>
        </w:rPr>
        <w:t xml:space="preserve">Task the relevant Working Groups (RAN1, 2, 4) to </w:t>
      </w:r>
      <w:r>
        <w:rPr>
          <w:rFonts w:ascii="Times New Roman" w:hAnsi="Times New Roman" w:cs="Times New Roman"/>
          <w:b/>
          <w:bCs/>
          <w:lang w:eastAsia="ja-JP"/>
        </w:rPr>
        <w:t>specify Option B-1-1 (</w:t>
      </w:r>
      <w:r w:rsidRPr="00594784">
        <w:rPr>
          <w:rFonts w:ascii="Times New Roman" w:hAnsi="Times New Roman" w:cs="Times New Roman"/>
          <w:b/>
          <w:bCs/>
          <w:lang w:eastAsia="ja-JP"/>
        </w:rPr>
        <w:t>Using larger BW covering SSB outside active BWP without interruptions</w:t>
      </w:r>
      <w:r>
        <w:rPr>
          <w:rFonts w:ascii="Times New Roman" w:hAnsi="Times New Roman" w:cs="Times New Roman"/>
          <w:b/>
          <w:bCs/>
          <w:lang w:eastAsia="ja-JP"/>
        </w:rPr>
        <w:t>).</w:t>
      </w:r>
    </w:p>
    <w:p w:rsidR="00582F59" w:rsidP="001650C1" w:rsidRDefault="00582F59" w14:paraId="241C1F9D" w14:textId="20A69B3D">
      <w:pPr>
        <w:jc w:val="both"/>
        <w:rPr>
          <w:rFonts w:ascii="Times New Roman" w:hAnsi="Times New Roman" w:cs="Times New Roman"/>
          <w:lang w:eastAsia="ja-JP"/>
        </w:rPr>
      </w:pPr>
    </w:p>
    <w:p w:rsidRPr="00596EFC" w:rsidR="00AF02EF" w:rsidP="001650C1" w:rsidRDefault="00AF02EF" w14:paraId="329E328D" w14:textId="77777777">
      <w:pPr>
        <w:jc w:val="both"/>
        <w:rPr>
          <w:rFonts w:ascii="Times New Roman" w:hAnsi="Times New Roman" w:cs="Times New Roman"/>
          <w:lang w:val="en-GB" w:eastAsia="ja-JP"/>
        </w:rPr>
      </w:pPr>
    </w:p>
    <w:p w:rsidRPr="00596EFC" w:rsidR="002542F2" w:rsidP="00411CD8" w:rsidRDefault="002542F2" w14:paraId="09AB9B99" w14:textId="48276D76">
      <w:pPr>
        <w:pStyle w:val="Heading1"/>
        <w:numPr>
          <w:ilvl w:val="0"/>
          <w:numId w:val="4"/>
        </w:numPr>
        <w:rPr>
          <w:rFonts w:ascii="Times New Roman" w:hAnsi="Times New Roman" w:cs="Times New Roman"/>
          <w:lang w:eastAsia="ja-JP"/>
        </w:rPr>
      </w:pPr>
      <w:r w:rsidRPr="00596EFC">
        <w:rPr>
          <w:rFonts w:ascii="Times New Roman" w:hAnsi="Times New Roman" w:cs="Times New Roman"/>
          <w:b/>
          <w:lang w:eastAsia="ja-JP"/>
        </w:rPr>
        <w:t>Reference</w:t>
      </w:r>
    </w:p>
    <w:p w:rsidRPr="00404FE1" w:rsidR="00D52ED8" w:rsidP="00411CD8" w:rsidRDefault="00404FE1" w14:paraId="25C83E60" w14:textId="5ED30810">
      <w:pPr>
        <w:pStyle w:val="ListParagraph"/>
        <w:numPr>
          <w:ilvl w:val="0"/>
          <w:numId w:val="5"/>
        </w:numPr>
        <w:ind w:leftChars="0"/>
        <w:jc w:val="both"/>
        <w:rPr>
          <w:rFonts w:ascii="Times New Roman" w:hAnsi="Times New Roman" w:cs="Times New Roman"/>
          <w:lang w:eastAsia="ja-JP"/>
        </w:rPr>
      </w:pPr>
      <w:r w:rsidRPr="718E696C" w:rsidR="00404FE1">
        <w:rPr>
          <w:rFonts w:ascii="Times New Roman" w:hAnsi="Times New Roman" w:cs="Times New Roman"/>
          <w:lang w:eastAsia="ja-JP"/>
        </w:rPr>
        <w:t>RP-22</w:t>
      </w:r>
      <w:r w:rsidRPr="718E696C" w:rsidR="7ABC754B">
        <w:rPr>
          <w:rFonts w:ascii="Times New Roman" w:hAnsi="Times New Roman" w:cs="Times New Roman"/>
          <w:lang w:eastAsia="ja-JP"/>
        </w:rPr>
        <w:t>2725</w:t>
      </w:r>
      <w:r w:rsidRPr="718E696C" w:rsidR="00404FE1">
        <w:rPr>
          <w:rFonts w:ascii="Times New Roman" w:hAnsi="Times New Roman" w:cs="Times New Roman"/>
          <w:lang w:eastAsia="ja-JP"/>
        </w:rPr>
        <w:t xml:space="preserve">, LS on BWP </w:t>
      </w:r>
      <w:r w:rsidRPr="718E696C" w:rsidR="004219EF">
        <w:rPr>
          <w:rFonts w:ascii="Times New Roman" w:hAnsi="Times New Roman" w:cs="Times New Roman"/>
          <w:lang w:eastAsia="ja-JP"/>
        </w:rPr>
        <w:t>operation without restriction (</w:t>
      </w:r>
      <w:r w:rsidRPr="718E696C" w:rsidR="00404FE1">
        <w:rPr>
          <w:rFonts w:ascii="Times New Roman" w:hAnsi="Times New Roman" w:cs="Times New Roman"/>
          <w:lang w:eastAsia="ja-JP"/>
        </w:rPr>
        <w:t>R4-2220437</w:t>
      </w:r>
      <w:r w:rsidRPr="718E696C" w:rsidR="004219EF">
        <w:rPr>
          <w:rFonts w:ascii="Times New Roman" w:hAnsi="Times New Roman" w:cs="Times New Roman"/>
          <w:lang w:eastAsia="ja-JP"/>
        </w:rPr>
        <w:t xml:space="preserve">; to: RAN; cc: </w:t>
      </w:r>
      <w:r w:rsidRPr="718E696C" w:rsidR="0090414F">
        <w:rPr>
          <w:rFonts w:ascii="Times New Roman" w:hAnsi="Times New Roman" w:cs="Times New Roman"/>
          <w:lang w:eastAsia="ja-JP"/>
        </w:rPr>
        <w:t>RAN2, RAN1</w:t>
      </w:r>
      <w:r w:rsidRPr="718E696C" w:rsidR="004219EF">
        <w:rPr>
          <w:rFonts w:ascii="Times New Roman" w:hAnsi="Times New Roman" w:cs="Times New Roman"/>
          <w:lang w:eastAsia="ja-JP"/>
        </w:rPr>
        <w:t xml:space="preserve">; contact: </w:t>
      </w:r>
      <w:r w:rsidRPr="718E696C" w:rsidR="0090414F">
        <w:rPr>
          <w:rFonts w:ascii="Times New Roman" w:hAnsi="Times New Roman" w:cs="Times New Roman"/>
          <w:lang w:eastAsia="ja-JP"/>
        </w:rPr>
        <w:t>vivo</w:t>
      </w:r>
      <w:r w:rsidRPr="718E696C" w:rsidR="004219EF">
        <w:rPr>
          <w:rFonts w:ascii="Times New Roman" w:hAnsi="Times New Roman" w:cs="Times New Roman"/>
          <w:lang w:eastAsia="ja-JP"/>
        </w:rPr>
        <w:t>)</w:t>
      </w:r>
    </w:p>
    <w:p w:rsidR="00BD4C36" w:rsidP="00BD4C36" w:rsidRDefault="00BD4C36" w14:paraId="187044F3" w14:textId="6D4219CE">
      <w:pPr>
        <w:jc w:val="both"/>
        <w:rPr>
          <w:rFonts w:ascii="Times New Roman" w:hAnsi="Times New Roman" w:cs="Times New Roman"/>
          <w:lang w:eastAsia="ja-JP"/>
        </w:rPr>
      </w:pPr>
    </w:p>
    <w:p w:rsidR="00BD4C36" w:rsidP="00BD4C36" w:rsidRDefault="00BD4C36" w14:paraId="1BE4EF65" w14:textId="38C0BD66">
      <w:pPr>
        <w:jc w:val="both"/>
        <w:rPr>
          <w:rFonts w:ascii="Times New Roman" w:hAnsi="Times New Roman" w:cs="Times New Roman"/>
          <w:lang w:eastAsia="ja-JP"/>
        </w:rPr>
      </w:pPr>
    </w:p>
    <w:p w:rsidR="00BD4C36" w:rsidP="0001593D" w:rsidRDefault="00BD4C36" w14:paraId="7E56CD1C" w14:textId="371051FC">
      <w:pPr>
        <w:pStyle w:val="Heading1"/>
        <w:rPr>
          <w:rFonts w:ascii="Times New Roman" w:hAnsi="Times New Roman" w:cs="Times New Roman"/>
          <w:b/>
          <w:lang w:eastAsia="ja-JP"/>
        </w:rPr>
      </w:pPr>
      <w:r>
        <w:rPr>
          <w:rFonts w:ascii="Times New Roman" w:hAnsi="Times New Roman" w:cs="Times New Roman"/>
          <w:b/>
          <w:lang w:eastAsia="ja-JP"/>
        </w:rPr>
        <w:t xml:space="preserve">Annex: High-level analyses </w:t>
      </w:r>
      <w:r w:rsidR="008309C8">
        <w:rPr>
          <w:rFonts w:ascii="Times New Roman" w:hAnsi="Times New Roman" w:cs="Times New Roman"/>
          <w:b/>
          <w:lang w:eastAsia="ja-JP"/>
        </w:rPr>
        <w:t xml:space="preserve">of options </w:t>
      </w:r>
      <w:r w:rsidR="0001593D">
        <w:rPr>
          <w:rFonts w:ascii="Times New Roman" w:hAnsi="Times New Roman" w:cs="Times New Roman"/>
          <w:b/>
          <w:lang w:eastAsia="ja-JP"/>
        </w:rPr>
        <w:t>agreed in RAN4</w:t>
      </w:r>
    </w:p>
    <w:p w:rsidRPr="008057EB" w:rsidR="008309C8" w:rsidP="008309C8" w:rsidRDefault="008309C8" w14:paraId="3AB7DC13" w14:textId="5E58D045">
      <w:pPr>
        <w:rPr>
          <w:rFonts w:ascii="Times New Roman" w:hAnsi="Times New Roman" w:cs="Times New Roman"/>
          <w:lang w:eastAsia="ja-JP"/>
        </w:rPr>
      </w:pPr>
    </w:p>
    <w:p w:rsidRPr="001647E4" w:rsidR="001647E4" w:rsidP="001647E4" w:rsidRDefault="001647E4" w14:paraId="0202729E" w14:textId="77777777">
      <w:pPr>
        <w:suppressAutoHyphens/>
        <w:overflowPunct w:val="0"/>
        <w:autoSpaceDE w:val="0"/>
        <w:spacing w:after="180" w:line="240" w:lineRule="auto"/>
        <w:jc w:val="center"/>
        <w:rPr>
          <w:rFonts w:ascii="Times New Roman" w:hAnsi="Times New Roman" w:eastAsia="SimSun" w:cs="Times New Roman"/>
          <w:b/>
          <w:sz w:val="20"/>
          <w:szCs w:val="20"/>
          <w:lang w:val="en-GB" w:eastAsia="zh-CN"/>
        </w:rPr>
      </w:pPr>
      <w:r w:rsidRPr="001647E4">
        <w:rPr>
          <w:rFonts w:ascii="Times New Roman" w:hAnsi="Times New Roman" w:eastAsia="SimSun" w:cs="Times New Roman"/>
          <w:b/>
          <w:sz w:val="20"/>
          <w:szCs w:val="20"/>
          <w:lang w:val="en-GB" w:eastAsia="zh-CN"/>
        </w:rPr>
        <w:t xml:space="preserve">Table 1: High-level analysis of candidate options on </w:t>
      </w:r>
      <w:r w:rsidRPr="001647E4">
        <w:rPr>
          <w:rFonts w:ascii="Times New Roman" w:hAnsi="Times New Roman" w:eastAsia="SimSun" w:cs="Times New Roman"/>
          <w:b/>
          <w:sz w:val="20"/>
          <w:szCs w:val="20"/>
          <w:highlight w:val="cyan"/>
          <w:lang w:val="en-GB" w:eastAsia="zh-CN"/>
        </w:rPr>
        <w:t>RRM requirements impact/workload in RAN4</w:t>
      </w:r>
    </w:p>
    <w:tbl>
      <w:tblPr>
        <w:tblStyle w:val="TableGrid2"/>
        <w:tblW w:w="9886" w:type="dxa"/>
        <w:tblInd w:w="279" w:type="dxa"/>
        <w:tblLook w:val="04A0" w:firstRow="1" w:lastRow="0" w:firstColumn="1" w:lastColumn="0" w:noHBand="0" w:noVBand="1"/>
      </w:tblPr>
      <w:tblGrid>
        <w:gridCol w:w="1417"/>
        <w:gridCol w:w="6237"/>
        <w:gridCol w:w="2232"/>
      </w:tblGrid>
      <w:tr w:rsidRPr="001647E4" w:rsidR="001647E4" w:rsidTr="001647E4" w14:paraId="5E62E715" w14:textId="77777777">
        <w:tc>
          <w:tcPr>
            <w:tcW w:w="1417" w:type="dxa"/>
            <w:tcBorders>
              <w:top w:val="single" w:color="auto" w:sz="4" w:space="0"/>
              <w:left w:val="single" w:color="auto" w:sz="4" w:space="0"/>
              <w:bottom w:val="single" w:color="auto" w:sz="4" w:space="0"/>
              <w:right w:val="single" w:color="auto" w:sz="4" w:space="0"/>
            </w:tcBorders>
            <w:vAlign w:val="center"/>
            <w:hideMark/>
          </w:tcPr>
          <w:p w:rsidRPr="001647E4" w:rsidR="001647E4" w:rsidP="001647E4" w:rsidRDefault="001647E4" w14:paraId="32F3DB6F" w14:textId="77777777">
            <w:pPr>
              <w:suppressAutoHyphens/>
              <w:overflowPunct w:val="0"/>
              <w:autoSpaceDE w:val="0"/>
              <w:spacing w:after="180"/>
              <w:rPr>
                <w:rFonts w:ascii="Times New Roman" w:hAnsi="Times New Roman"/>
                <w:lang w:eastAsia="zh-CN"/>
              </w:rPr>
            </w:pPr>
            <w:r w:rsidRPr="001647E4">
              <w:rPr>
                <w:rFonts w:ascii="Times New Roman" w:hAnsi="Times New Roman"/>
                <w:lang w:eastAsia="zh-CN"/>
              </w:rPr>
              <w:t>Options</w:t>
            </w:r>
          </w:p>
        </w:tc>
        <w:tc>
          <w:tcPr>
            <w:tcW w:w="6237" w:type="dxa"/>
            <w:tcBorders>
              <w:top w:val="single" w:color="auto" w:sz="4" w:space="0"/>
              <w:left w:val="single" w:color="auto" w:sz="4" w:space="0"/>
              <w:bottom w:val="single" w:color="auto" w:sz="4" w:space="0"/>
              <w:right w:val="single" w:color="auto" w:sz="4" w:space="0"/>
            </w:tcBorders>
            <w:vAlign w:val="center"/>
            <w:hideMark/>
          </w:tcPr>
          <w:p w:rsidRPr="001647E4" w:rsidR="001647E4" w:rsidP="001647E4" w:rsidRDefault="001647E4" w14:paraId="50360878" w14:textId="77777777">
            <w:pPr>
              <w:suppressAutoHyphens/>
              <w:overflowPunct w:val="0"/>
              <w:autoSpaceDE w:val="0"/>
              <w:spacing w:after="180"/>
              <w:rPr>
                <w:rFonts w:ascii="Times New Roman" w:hAnsi="Times New Roman"/>
                <w:lang w:eastAsia="zh-CN"/>
              </w:rPr>
            </w:pPr>
            <w:r w:rsidRPr="001647E4">
              <w:rPr>
                <w:rFonts w:ascii="Times New Roman" w:hAnsi="Times New Roman"/>
                <w:lang w:eastAsia="zh-CN"/>
              </w:rPr>
              <w:t>Technical analysis</w:t>
            </w:r>
          </w:p>
        </w:tc>
        <w:tc>
          <w:tcPr>
            <w:tcW w:w="2232" w:type="dxa"/>
            <w:tcBorders>
              <w:top w:val="single" w:color="auto" w:sz="4" w:space="0"/>
              <w:left w:val="single" w:color="auto" w:sz="4" w:space="0"/>
              <w:bottom w:val="single" w:color="auto" w:sz="4" w:space="0"/>
              <w:right w:val="single" w:color="auto" w:sz="4" w:space="0"/>
            </w:tcBorders>
            <w:hideMark/>
          </w:tcPr>
          <w:p w:rsidRPr="001647E4" w:rsidR="001647E4" w:rsidP="001647E4" w:rsidRDefault="001647E4" w14:paraId="43EFB797" w14:textId="77777777">
            <w:pPr>
              <w:suppressAutoHyphens/>
              <w:overflowPunct w:val="0"/>
              <w:autoSpaceDE w:val="0"/>
              <w:spacing w:after="180"/>
              <w:rPr>
                <w:rFonts w:ascii="Times New Roman" w:hAnsi="Times New Roman"/>
                <w:lang w:eastAsia="zh-CN"/>
              </w:rPr>
            </w:pPr>
            <w:r w:rsidRPr="001647E4">
              <w:rPr>
                <w:rFonts w:ascii="Times New Roman" w:hAnsi="Times New Roman"/>
                <w:lang w:eastAsia="zh-CN"/>
              </w:rPr>
              <w:t>Summary</w:t>
            </w:r>
          </w:p>
        </w:tc>
      </w:tr>
      <w:tr w:rsidRPr="001647E4" w:rsidR="001647E4" w:rsidTr="001647E4" w14:paraId="767F2C09" w14:textId="77777777">
        <w:tc>
          <w:tcPr>
            <w:tcW w:w="1417" w:type="dxa"/>
            <w:tcBorders>
              <w:top w:val="single" w:color="auto" w:sz="4" w:space="0"/>
              <w:left w:val="single" w:color="auto" w:sz="4" w:space="0"/>
              <w:bottom w:val="single" w:color="auto" w:sz="4" w:space="0"/>
              <w:right w:val="single" w:color="auto" w:sz="4" w:space="0"/>
            </w:tcBorders>
            <w:vAlign w:val="center"/>
            <w:hideMark/>
          </w:tcPr>
          <w:p w:rsidRPr="001647E4" w:rsidR="001647E4" w:rsidP="001647E4" w:rsidRDefault="001647E4" w14:paraId="1347F88F" w14:textId="77777777">
            <w:pPr>
              <w:suppressAutoHyphens/>
              <w:overflowPunct w:val="0"/>
              <w:autoSpaceDE w:val="0"/>
              <w:spacing w:after="180"/>
            </w:pPr>
            <w:r w:rsidRPr="001647E4">
              <w:rPr>
                <w:rFonts w:ascii="Times New Roman" w:hAnsi="Times New Roman"/>
                <w:lang w:eastAsia="zh-CN"/>
              </w:rPr>
              <w:t>Option A)</w:t>
            </w:r>
          </w:p>
        </w:tc>
        <w:tc>
          <w:tcPr>
            <w:tcW w:w="6237" w:type="dxa"/>
            <w:tcBorders>
              <w:top w:val="single" w:color="auto" w:sz="4" w:space="0"/>
              <w:left w:val="single" w:color="auto" w:sz="4" w:space="0"/>
              <w:bottom w:val="single" w:color="auto" w:sz="4" w:space="0"/>
              <w:right w:val="single" w:color="auto" w:sz="4" w:space="0"/>
            </w:tcBorders>
            <w:hideMark/>
          </w:tcPr>
          <w:p w:rsidRPr="001647E4" w:rsidR="001647E4" w:rsidP="00411CD8" w:rsidRDefault="001647E4" w14:paraId="4B1736F4" w14:textId="77777777">
            <w:pPr>
              <w:numPr>
                <w:ilvl w:val="0"/>
                <w:numId w:val="9"/>
              </w:numPr>
              <w:suppressAutoHyphens/>
              <w:overflowPunct w:val="0"/>
              <w:autoSpaceDE w:val="0"/>
              <w:spacing w:after="120"/>
              <w:contextualSpacing/>
              <w:rPr>
                <w:rFonts w:ascii="Times New Roman" w:hAnsi="Times New Roman" w:eastAsia="游明朝" w:cs="Arial"/>
                <w:sz w:val="22"/>
                <w:szCs w:val="24"/>
              </w:rPr>
            </w:pPr>
            <w:r w:rsidRPr="001647E4">
              <w:rPr>
                <w:rFonts w:ascii="Times New Roman" w:hAnsi="Times New Roman" w:eastAsia="游明朝" w:cs="Arial"/>
                <w:sz w:val="22"/>
                <w:szCs w:val="24"/>
              </w:rPr>
              <w:t>CSI-RS based RLM/BFD/BM requirements are already specified.</w:t>
            </w:r>
          </w:p>
          <w:p w:rsidRPr="001647E4" w:rsidR="001647E4" w:rsidP="00411CD8" w:rsidRDefault="001647E4" w14:paraId="54A40089" w14:textId="77777777">
            <w:pPr>
              <w:numPr>
                <w:ilvl w:val="0"/>
                <w:numId w:val="9"/>
              </w:numPr>
              <w:suppressAutoHyphens/>
              <w:overflowPunct w:val="0"/>
              <w:autoSpaceDE w:val="0"/>
              <w:spacing w:after="180"/>
              <w:contextualSpacing/>
              <w:rPr>
                <w:rFonts w:eastAsia="游明朝" w:cs="Arial"/>
                <w:sz w:val="22"/>
                <w:szCs w:val="24"/>
              </w:rPr>
            </w:pPr>
            <w:r w:rsidRPr="001647E4">
              <w:rPr>
                <w:rFonts w:ascii="Times New Roman" w:hAnsi="Times New Roman" w:eastAsia="游明朝" w:cs="Arial"/>
                <w:sz w:val="22"/>
                <w:szCs w:val="24"/>
              </w:rPr>
              <w:t xml:space="preserve">Further study is needed to decide on whether </w:t>
            </w:r>
            <w:r w:rsidRPr="001647E4">
              <w:rPr>
                <w:rFonts w:ascii="DengXian" w:hAnsi="DengXian" w:eastAsia="游明朝" w:cs="Arial"/>
                <w:sz w:val="22"/>
              </w:rPr>
              <w:t>t</w:t>
            </w:r>
            <w:r w:rsidRPr="001647E4">
              <w:rPr>
                <w:rFonts w:ascii="Times New Roman" w:hAnsi="Times New Roman" w:eastAsia="游明朝" w:cs="Arial"/>
                <w:sz w:val="22"/>
                <w:szCs w:val="24"/>
              </w:rPr>
              <w:t>iming requirements may need to be updated</w:t>
            </w:r>
          </w:p>
        </w:tc>
        <w:tc>
          <w:tcPr>
            <w:tcW w:w="2232" w:type="dxa"/>
            <w:tcBorders>
              <w:top w:val="single" w:color="auto" w:sz="4" w:space="0"/>
              <w:left w:val="single" w:color="auto" w:sz="4" w:space="0"/>
              <w:bottom w:val="single" w:color="auto" w:sz="4" w:space="0"/>
              <w:right w:val="single" w:color="auto" w:sz="4" w:space="0"/>
            </w:tcBorders>
            <w:hideMark/>
          </w:tcPr>
          <w:p w:rsidRPr="001647E4" w:rsidR="001647E4" w:rsidP="001647E4" w:rsidRDefault="001647E4" w14:paraId="32B57611" w14:textId="77777777">
            <w:pPr>
              <w:suppressAutoHyphens/>
              <w:overflowPunct w:val="0"/>
              <w:autoSpaceDE w:val="0"/>
              <w:spacing w:after="120"/>
              <w:rPr>
                <w:rFonts w:ascii="Times New Roman" w:hAnsi="Times New Roman"/>
                <w:szCs w:val="24"/>
                <w:lang w:eastAsia="zh-CN"/>
              </w:rPr>
            </w:pPr>
            <w:r w:rsidRPr="001647E4">
              <w:rPr>
                <w:rFonts w:ascii="Times New Roman" w:hAnsi="Times New Roman"/>
                <w:szCs w:val="24"/>
                <w:lang w:eastAsia="zh-CN"/>
              </w:rPr>
              <w:t>Low</w:t>
            </w:r>
          </w:p>
        </w:tc>
      </w:tr>
      <w:tr w:rsidRPr="001647E4" w:rsidR="001647E4" w:rsidTr="001647E4" w14:paraId="5EE969F2" w14:textId="77777777">
        <w:tc>
          <w:tcPr>
            <w:tcW w:w="1417" w:type="dxa"/>
            <w:tcBorders>
              <w:top w:val="single" w:color="auto" w:sz="4" w:space="0"/>
              <w:left w:val="single" w:color="auto" w:sz="4" w:space="0"/>
              <w:bottom w:val="single" w:color="auto" w:sz="4" w:space="0"/>
              <w:right w:val="single" w:color="auto" w:sz="4" w:space="0"/>
            </w:tcBorders>
            <w:vAlign w:val="center"/>
            <w:hideMark/>
          </w:tcPr>
          <w:p w:rsidRPr="001647E4" w:rsidR="001647E4" w:rsidP="001647E4" w:rsidRDefault="001647E4" w14:paraId="07C94883" w14:textId="77777777">
            <w:pPr>
              <w:suppressAutoHyphens/>
              <w:overflowPunct w:val="0"/>
              <w:autoSpaceDE w:val="0"/>
              <w:spacing w:after="180"/>
              <w:rPr>
                <w:rFonts w:ascii="Times New Roman" w:hAnsi="Times New Roman"/>
                <w:lang w:eastAsia="zh-CN"/>
              </w:rPr>
            </w:pPr>
            <w:r w:rsidRPr="001647E4">
              <w:rPr>
                <w:rFonts w:ascii="Times New Roman" w:hAnsi="Times New Roman"/>
                <w:lang w:eastAsia="zh-CN"/>
              </w:rPr>
              <w:t>Option B-1-1)</w:t>
            </w:r>
          </w:p>
        </w:tc>
        <w:tc>
          <w:tcPr>
            <w:tcW w:w="6237" w:type="dxa"/>
            <w:tcBorders>
              <w:top w:val="single" w:color="auto" w:sz="4" w:space="0"/>
              <w:left w:val="single" w:color="auto" w:sz="4" w:space="0"/>
              <w:bottom w:val="single" w:color="auto" w:sz="4" w:space="0"/>
              <w:right w:val="single" w:color="auto" w:sz="4" w:space="0"/>
            </w:tcBorders>
            <w:hideMark/>
          </w:tcPr>
          <w:p w:rsidRPr="001647E4" w:rsidR="001647E4" w:rsidP="00411CD8" w:rsidRDefault="001647E4" w14:paraId="4FEF8B27" w14:textId="77777777">
            <w:pPr>
              <w:numPr>
                <w:ilvl w:val="0"/>
                <w:numId w:val="9"/>
              </w:numPr>
              <w:suppressAutoHyphens/>
              <w:overflowPunct w:val="0"/>
              <w:autoSpaceDE w:val="0"/>
              <w:spacing w:after="120"/>
              <w:contextualSpacing/>
              <w:rPr>
                <w:rFonts w:ascii="Times New Roman" w:hAnsi="Times New Roman" w:eastAsia="游明朝" w:cs="Arial"/>
                <w:sz w:val="22"/>
                <w:szCs w:val="24"/>
              </w:rPr>
            </w:pPr>
            <w:r w:rsidRPr="001647E4">
              <w:rPr>
                <w:rFonts w:ascii="Times New Roman" w:hAnsi="Times New Roman" w:eastAsia="游明朝" w:cs="Arial"/>
                <w:sz w:val="22"/>
                <w:szCs w:val="24"/>
              </w:rPr>
              <w:t xml:space="preserve">Existing SSB based RLM/BFD/BM measurement requirements will apply. </w:t>
            </w:r>
          </w:p>
          <w:p w:rsidRPr="001647E4" w:rsidR="001647E4" w:rsidP="00411CD8" w:rsidRDefault="001647E4" w14:paraId="33BA2E89" w14:textId="77777777">
            <w:pPr>
              <w:numPr>
                <w:ilvl w:val="0"/>
                <w:numId w:val="9"/>
              </w:numPr>
              <w:suppressAutoHyphens/>
              <w:overflowPunct w:val="0"/>
              <w:autoSpaceDE w:val="0"/>
              <w:spacing w:after="180"/>
              <w:contextualSpacing/>
              <w:rPr>
                <w:rFonts w:ascii="Times New Roman" w:hAnsi="Times New Roman" w:eastAsia="游明朝" w:cs="Arial"/>
                <w:sz w:val="22"/>
                <w:szCs w:val="24"/>
              </w:rPr>
            </w:pPr>
            <w:r w:rsidRPr="001647E4">
              <w:rPr>
                <w:rFonts w:ascii="Times New Roman" w:hAnsi="Times New Roman" w:eastAsia="游明朝" w:cs="Arial"/>
                <w:sz w:val="22"/>
                <w:szCs w:val="24"/>
              </w:rPr>
              <w:t xml:space="preserve">The applicability rule of existing requirements is to be updated. </w:t>
            </w:r>
          </w:p>
          <w:p w:rsidRPr="001647E4" w:rsidR="001647E4" w:rsidP="00411CD8" w:rsidRDefault="001647E4" w14:paraId="08980FAB" w14:textId="77777777">
            <w:pPr>
              <w:numPr>
                <w:ilvl w:val="0"/>
                <w:numId w:val="9"/>
              </w:numPr>
              <w:suppressAutoHyphens/>
              <w:overflowPunct w:val="0"/>
              <w:autoSpaceDE w:val="0"/>
              <w:spacing w:after="180"/>
              <w:contextualSpacing/>
              <w:rPr>
                <w:rFonts w:eastAsia="游明朝" w:cs="Arial"/>
                <w:sz w:val="22"/>
                <w:szCs w:val="24"/>
              </w:rPr>
            </w:pPr>
            <w:r w:rsidRPr="001647E4">
              <w:rPr>
                <w:rFonts w:ascii="Times New Roman" w:hAnsi="Times New Roman" w:eastAsia="游明朝" w:cs="Arial"/>
                <w:sz w:val="22"/>
                <w:szCs w:val="24"/>
              </w:rPr>
              <w:t>Depending on RF BW and BB BW (FFT BW) assumption, at least intra-frequency measurement with gap need to be revisited</w:t>
            </w:r>
          </w:p>
        </w:tc>
        <w:tc>
          <w:tcPr>
            <w:tcW w:w="2232" w:type="dxa"/>
            <w:tcBorders>
              <w:top w:val="single" w:color="auto" w:sz="4" w:space="0"/>
              <w:left w:val="single" w:color="auto" w:sz="4" w:space="0"/>
              <w:bottom w:val="single" w:color="auto" w:sz="4" w:space="0"/>
              <w:right w:val="single" w:color="auto" w:sz="4" w:space="0"/>
            </w:tcBorders>
            <w:hideMark/>
          </w:tcPr>
          <w:p w:rsidRPr="001647E4" w:rsidR="001647E4" w:rsidP="001647E4" w:rsidRDefault="001647E4" w14:paraId="4C9DDB0D" w14:textId="77777777">
            <w:pPr>
              <w:suppressAutoHyphens/>
              <w:overflowPunct w:val="0"/>
              <w:autoSpaceDE w:val="0"/>
              <w:spacing w:after="120"/>
              <w:rPr>
                <w:rFonts w:ascii="Times New Roman" w:hAnsi="Times New Roman"/>
                <w:lang w:eastAsia="zh-CN"/>
              </w:rPr>
            </w:pPr>
            <w:r w:rsidRPr="001647E4">
              <w:rPr>
                <w:rFonts w:ascii="Times New Roman" w:hAnsi="Times New Roman"/>
                <w:lang w:eastAsia="zh-CN"/>
              </w:rPr>
              <w:t>Low</w:t>
            </w:r>
          </w:p>
        </w:tc>
      </w:tr>
      <w:tr w:rsidRPr="001647E4" w:rsidR="001647E4" w:rsidTr="001647E4" w14:paraId="3335A75B" w14:textId="77777777">
        <w:tc>
          <w:tcPr>
            <w:tcW w:w="1417" w:type="dxa"/>
            <w:tcBorders>
              <w:top w:val="single" w:color="auto" w:sz="4" w:space="0"/>
              <w:left w:val="single" w:color="auto" w:sz="4" w:space="0"/>
              <w:bottom w:val="single" w:color="auto" w:sz="4" w:space="0"/>
              <w:right w:val="single" w:color="auto" w:sz="4" w:space="0"/>
            </w:tcBorders>
            <w:vAlign w:val="center"/>
            <w:hideMark/>
          </w:tcPr>
          <w:p w:rsidRPr="001647E4" w:rsidR="001647E4" w:rsidP="001647E4" w:rsidRDefault="001647E4" w14:paraId="3B925C28" w14:textId="77777777">
            <w:pPr>
              <w:suppressAutoHyphens/>
              <w:overflowPunct w:val="0"/>
              <w:autoSpaceDE w:val="0"/>
              <w:spacing w:after="180"/>
              <w:rPr>
                <w:rFonts w:ascii="Times New Roman" w:hAnsi="Times New Roman"/>
              </w:rPr>
            </w:pPr>
            <w:r w:rsidRPr="001647E4">
              <w:rPr>
                <w:rFonts w:ascii="Times New Roman" w:hAnsi="Times New Roman"/>
                <w:lang w:eastAsia="zh-CN"/>
              </w:rPr>
              <w:t>Option B-1-2)</w:t>
            </w:r>
          </w:p>
        </w:tc>
        <w:tc>
          <w:tcPr>
            <w:tcW w:w="6237" w:type="dxa"/>
            <w:tcBorders>
              <w:top w:val="single" w:color="auto" w:sz="4" w:space="0"/>
              <w:left w:val="single" w:color="auto" w:sz="4" w:space="0"/>
              <w:bottom w:val="single" w:color="auto" w:sz="4" w:space="0"/>
              <w:right w:val="single" w:color="auto" w:sz="4" w:space="0"/>
            </w:tcBorders>
            <w:hideMark/>
          </w:tcPr>
          <w:p w:rsidRPr="001647E4" w:rsidR="001647E4" w:rsidP="00411CD8" w:rsidRDefault="001647E4" w14:paraId="78E62BF1" w14:textId="77777777">
            <w:pPr>
              <w:numPr>
                <w:ilvl w:val="0"/>
                <w:numId w:val="9"/>
              </w:numPr>
              <w:suppressAutoHyphens/>
              <w:overflowPunct w:val="0"/>
              <w:autoSpaceDE w:val="0"/>
              <w:spacing w:after="120"/>
              <w:contextualSpacing/>
              <w:rPr>
                <w:rFonts w:ascii="Times New Roman" w:hAnsi="Times New Roman" w:eastAsia="游明朝" w:cs="Arial"/>
                <w:sz w:val="22"/>
                <w:szCs w:val="24"/>
              </w:rPr>
            </w:pPr>
            <w:r w:rsidRPr="001647E4">
              <w:rPr>
                <w:rFonts w:ascii="Times New Roman" w:hAnsi="Times New Roman" w:eastAsia="游明朝" w:cs="Arial"/>
                <w:sz w:val="22"/>
                <w:szCs w:val="24"/>
                <w:lang w:eastAsia="zh-CN"/>
              </w:rPr>
              <w:t>Same as Option B-1-1). Additionally,</w:t>
            </w:r>
          </w:p>
          <w:p w:rsidRPr="001647E4" w:rsidR="001647E4" w:rsidP="00411CD8" w:rsidRDefault="001647E4" w14:paraId="3130AC58" w14:textId="77777777">
            <w:pPr>
              <w:numPr>
                <w:ilvl w:val="0"/>
                <w:numId w:val="9"/>
              </w:numPr>
              <w:suppressAutoHyphens/>
              <w:overflowPunct w:val="0"/>
              <w:autoSpaceDE w:val="0"/>
              <w:spacing w:after="180"/>
              <w:contextualSpacing/>
              <w:rPr>
                <w:rFonts w:ascii="Times New Roman" w:hAnsi="Times New Roman" w:eastAsia="游明朝" w:cs="Arial"/>
                <w:sz w:val="22"/>
                <w:szCs w:val="24"/>
              </w:rPr>
            </w:pPr>
            <w:r w:rsidRPr="001647E4">
              <w:rPr>
                <w:rFonts w:ascii="Times New Roman" w:hAnsi="Times New Roman" w:eastAsia="游明朝" w:cs="Arial"/>
                <w:sz w:val="22"/>
                <w:szCs w:val="24"/>
              </w:rPr>
              <w:t>Interruption requirements need to be developed additionally to allow UE for switching.</w:t>
            </w:r>
          </w:p>
        </w:tc>
        <w:tc>
          <w:tcPr>
            <w:tcW w:w="2232" w:type="dxa"/>
            <w:tcBorders>
              <w:top w:val="single" w:color="auto" w:sz="4" w:space="0"/>
              <w:left w:val="single" w:color="auto" w:sz="4" w:space="0"/>
              <w:bottom w:val="single" w:color="auto" w:sz="4" w:space="0"/>
              <w:right w:val="single" w:color="auto" w:sz="4" w:space="0"/>
            </w:tcBorders>
            <w:hideMark/>
          </w:tcPr>
          <w:p w:rsidRPr="001647E4" w:rsidR="001647E4" w:rsidP="001647E4" w:rsidRDefault="001647E4" w14:paraId="3350861C" w14:textId="77777777">
            <w:pPr>
              <w:suppressAutoHyphens/>
              <w:overflowPunct w:val="0"/>
              <w:autoSpaceDE w:val="0"/>
              <w:spacing w:after="120"/>
              <w:rPr>
                <w:rFonts w:ascii="Times New Roman" w:hAnsi="Times New Roman"/>
                <w:lang w:eastAsia="zh-CN"/>
              </w:rPr>
            </w:pPr>
            <w:r w:rsidRPr="001647E4">
              <w:rPr>
                <w:rFonts w:ascii="Times New Roman" w:hAnsi="Times New Roman"/>
                <w:lang w:eastAsia="zh-CN"/>
              </w:rPr>
              <w:t>Low or Medium</w:t>
            </w:r>
          </w:p>
        </w:tc>
      </w:tr>
      <w:tr w:rsidRPr="001647E4" w:rsidR="001647E4" w:rsidTr="001647E4" w14:paraId="2394BC15" w14:textId="77777777">
        <w:tc>
          <w:tcPr>
            <w:tcW w:w="1417" w:type="dxa"/>
            <w:tcBorders>
              <w:top w:val="single" w:color="auto" w:sz="4" w:space="0"/>
              <w:left w:val="single" w:color="auto" w:sz="4" w:space="0"/>
              <w:bottom w:val="single" w:color="auto" w:sz="4" w:space="0"/>
              <w:right w:val="single" w:color="auto" w:sz="4" w:space="0"/>
            </w:tcBorders>
            <w:vAlign w:val="center"/>
            <w:hideMark/>
          </w:tcPr>
          <w:p w:rsidRPr="001647E4" w:rsidR="001647E4" w:rsidP="001647E4" w:rsidRDefault="001647E4" w14:paraId="2C6216F7" w14:textId="77777777">
            <w:pPr>
              <w:suppressAutoHyphens/>
              <w:overflowPunct w:val="0"/>
              <w:autoSpaceDE w:val="0"/>
              <w:spacing w:after="180"/>
              <w:rPr>
                <w:rFonts w:ascii="Times New Roman" w:hAnsi="Times New Roman"/>
              </w:rPr>
            </w:pPr>
            <w:r w:rsidRPr="001647E4">
              <w:rPr>
                <w:rFonts w:ascii="Times New Roman" w:hAnsi="Times New Roman"/>
                <w:lang w:eastAsia="zh-CN"/>
              </w:rPr>
              <w:t>Option B-2-2)</w:t>
            </w:r>
          </w:p>
        </w:tc>
        <w:tc>
          <w:tcPr>
            <w:tcW w:w="6237" w:type="dxa"/>
            <w:tcBorders>
              <w:top w:val="single" w:color="auto" w:sz="4" w:space="0"/>
              <w:left w:val="single" w:color="auto" w:sz="4" w:space="0"/>
              <w:bottom w:val="single" w:color="auto" w:sz="4" w:space="0"/>
              <w:right w:val="single" w:color="auto" w:sz="4" w:space="0"/>
            </w:tcBorders>
            <w:hideMark/>
          </w:tcPr>
          <w:p w:rsidRPr="001647E4" w:rsidR="001647E4" w:rsidP="00411CD8" w:rsidRDefault="001647E4" w14:paraId="4A17D174" w14:textId="77777777">
            <w:pPr>
              <w:numPr>
                <w:ilvl w:val="0"/>
                <w:numId w:val="10"/>
              </w:numPr>
              <w:suppressAutoHyphens/>
              <w:overflowPunct w:val="0"/>
              <w:autoSpaceDE w:val="0"/>
              <w:spacing w:after="120"/>
              <w:contextualSpacing/>
              <w:rPr>
                <w:rFonts w:ascii="Times New Roman" w:hAnsi="Times New Roman" w:eastAsia="游明朝" w:cs="Arial"/>
                <w:sz w:val="22"/>
                <w:szCs w:val="24"/>
              </w:rPr>
            </w:pPr>
            <w:r w:rsidRPr="001647E4">
              <w:rPr>
                <w:rFonts w:ascii="Times New Roman" w:hAnsi="Times New Roman" w:eastAsia="游明朝" w:cs="Arial"/>
                <w:sz w:val="22"/>
                <w:szCs w:val="24"/>
              </w:rPr>
              <w:t>Existing requirements need to be updated for SSB based RLM/BFD/BM with dedicated NCSG.</w:t>
            </w:r>
          </w:p>
          <w:p w:rsidRPr="001647E4" w:rsidR="001647E4" w:rsidP="00411CD8" w:rsidRDefault="001647E4" w14:paraId="0ECB332C" w14:textId="77777777">
            <w:pPr>
              <w:numPr>
                <w:ilvl w:val="0"/>
                <w:numId w:val="10"/>
              </w:numPr>
              <w:suppressAutoHyphens/>
              <w:overflowPunct w:val="0"/>
              <w:autoSpaceDE w:val="0"/>
              <w:spacing w:after="180"/>
              <w:contextualSpacing/>
              <w:rPr>
                <w:rFonts w:ascii="Times New Roman" w:hAnsi="Times New Roman" w:eastAsia="游明朝" w:cs="Arial"/>
                <w:sz w:val="22"/>
                <w:szCs w:val="24"/>
              </w:rPr>
            </w:pPr>
            <w:r w:rsidRPr="001647E4">
              <w:rPr>
                <w:rFonts w:ascii="Times New Roman" w:hAnsi="Times New Roman" w:eastAsia="游明朝" w:cs="Arial"/>
                <w:sz w:val="22"/>
                <w:szCs w:val="24"/>
              </w:rPr>
              <w:lastRenderedPageBreak/>
              <w:t>Existing requirements need to be updated for SSB based RLM/BFD/BM with dedicated MG.</w:t>
            </w:r>
          </w:p>
        </w:tc>
        <w:tc>
          <w:tcPr>
            <w:tcW w:w="2232" w:type="dxa"/>
            <w:tcBorders>
              <w:top w:val="single" w:color="auto" w:sz="4" w:space="0"/>
              <w:left w:val="single" w:color="auto" w:sz="4" w:space="0"/>
              <w:bottom w:val="single" w:color="auto" w:sz="4" w:space="0"/>
              <w:right w:val="single" w:color="auto" w:sz="4" w:space="0"/>
            </w:tcBorders>
            <w:hideMark/>
          </w:tcPr>
          <w:p w:rsidRPr="001647E4" w:rsidR="001647E4" w:rsidP="001647E4" w:rsidRDefault="001647E4" w14:paraId="2476E545" w14:textId="77777777">
            <w:pPr>
              <w:suppressAutoHyphens/>
              <w:overflowPunct w:val="0"/>
              <w:autoSpaceDE w:val="0"/>
              <w:spacing w:after="120"/>
              <w:rPr>
                <w:rFonts w:ascii="Times New Roman" w:hAnsi="Times New Roman"/>
                <w:lang w:eastAsia="zh-CN"/>
              </w:rPr>
            </w:pPr>
            <w:r w:rsidRPr="001647E4">
              <w:rPr>
                <w:rFonts w:ascii="Times New Roman" w:hAnsi="Times New Roman"/>
                <w:lang w:eastAsia="zh-CN"/>
              </w:rPr>
              <w:lastRenderedPageBreak/>
              <w:t>NCSG: Low or Medium</w:t>
            </w:r>
          </w:p>
          <w:p w:rsidRPr="001647E4" w:rsidR="001647E4" w:rsidP="001647E4" w:rsidRDefault="001647E4" w14:paraId="00464A15" w14:textId="77777777">
            <w:pPr>
              <w:suppressAutoHyphens/>
              <w:overflowPunct w:val="0"/>
              <w:autoSpaceDE w:val="0"/>
              <w:spacing w:after="120"/>
              <w:rPr>
                <w:rFonts w:ascii="Times New Roman" w:hAnsi="Times New Roman"/>
                <w:lang w:eastAsia="zh-CN"/>
              </w:rPr>
            </w:pPr>
            <w:r w:rsidRPr="001647E4">
              <w:rPr>
                <w:rFonts w:ascii="Times New Roman" w:hAnsi="Times New Roman"/>
                <w:lang w:eastAsia="zh-CN"/>
              </w:rPr>
              <w:lastRenderedPageBreak/>
              <w:t>MG: Medium</w:t>
            </w:r>
          </w:p>
        </w:tc>
      </w:tr>
      <w:tr w:rsidRPr="001647E4" w:rsidR="001647E4" w:rsidTr="001647E4" w14:paraId="353C8DB7" w14:textId="77777777">
        <w:tc>
          <w:tcPr>
            <w:tcW w:w="1417" w:type="dxa"/>
            <w:tcBorders>
              <w:top w:val="single" w:color="auto" w:sz="4" w:space="0"/>
              <w:left w:val="single" w:color="auto" w:sz="4" w:space="0"/>
              <w:bottom w:val="single" w:color="auto" w:sz="4" w:space="0"/>
              <w:right w:val="single" w:color="auto" w:sz="4" w:space="0"/>
            </w:tcBorders>
            <w:vAlign w:val="center"/>
            <w:hideMark/>
          </w:tcPr>
          <w:p w:rsidRPr="001647E4" w:rsidR="001647E4" w:rsidP="001647E4" w:rsidRDefault="001647E4" w14:paraId="1C002ACE" w14:textId="77777777">
            <w:pPr>
              <w:suppressAutoHyphens/>
              <w:overflowPunct w:val="0"/>
              <w:autoSpaceDE w:val="0"/>
              <w:spacing w:after="180"/>
              <w:rPr>
                <w:rFonts w:ascii="Times New Roman" w:hAnsi="Times New Roman"/>
              </w:rPr>
            </w:pPr>
            <w:r w:rsidRPr="001647E4">
              <w:rPr>
                <w:rFonts w:ascii="Times New Roman" w:hAnsi="Times New Roman"/>
                <w:lang w:eastAsia="zh-CN"/>
              </w:rPr>
              <w:lastRenderedPageBreak/>
              <w:t>Option C)</w:t>
            </w:r>
          </w:p>
        </w:tc>
        <w:tc>
          <w:tcPr>
            <w:tcW w:w="6237" w:type="dxa"/>
            <w:tcBorders>
              <w:top w:val="single" w:color="auto" w:sz="4" w:space="0"/>
              <w:left w:val="single" w:color="auto" w:sz="4" w:space="0"/>
              <w:bottom w:val="single" w:color="auto" w:sz="4" w:space="0"/>
              <w:right w:val="single" w:color="auto" w:sz="4" w:space="0"/>
            </w:tcBorders>
            <w:hideMark/>
          </w:tcPr>
          <w:p w:rsidRPr="001647E4" w:rsidR="001647E4" w:rsidP="00411CD8" w:rsidRDefault="001647E4" w14:paraId="4D76D30A" w14:textId="77777777">
            <w:pPr>
              <w:numPr>
                <w:ilvl w:val="0"/>
                <w:numId w:val="10"/>
              </w:numPr>
              <w:suppressAutoHyphens/>
              <w:overflowPunct w:val="0"/>
              <w:autoSpaceDE w:val="0"/>
              <w:spacing w:after="120"/>
              <w:contextualSpacing/>
              <w:rPr>
                <w:rFonts w:ascii="Times New Roman" w:hAnsi="Times New Roman" w:eastAsia="游明朝" w:cs="Arial"/>
                <w:sz w:val="22"/>
                <w:szCs w:val="24"/>
              </w:rPr>
            </w:pPr>
            <w:r w:rsidRPr="001647E4">
              <w:rPr>
                <w:rFonts w:ascii="Times New Roman" w:hAnsi="Times New Roman" w:eastAsia="游明朝" w:cs="Arial"/>
                <w:sz w:val="22"/>
                <w:szCs w:val="24"/>
              </w:rPr>
              <w:t>Existing requirements for SSB based RLM/BFD/BM can be re-used.</w:t>
            </w:r>
          </w:p>
          <w:p w:rsidRPr="001647E4" w:rsidR="001647E4" w:rsidP="00411CD8" w:rsidRDefault="001647E4" w14:paraId="628AF4EE" w14:textId="77777777">
            <w:pPr>
              <w:numPr>
                <w:ilvl w:val="0"/>
                <w:numId w:val="10"/>
              </w:numPr>
              <w:suppressAutoHyphens/>
              <w:overflowPunct w:val="0"/>
              <w:autoSpaceDE w:val="0"/>
              <w:spacing w:after="180"/>
              <w:contextualSpacing/>
              <w:rPr>
                <w:rFonts w:ascii="Times New Roman" w:hAnsi="Times New Roman" w:eastAsia="游明朝" w:cs="Arial"/>
                <w:sz w:val="22"/>
                <w:szCs w:val="24"/>
              </w:rPr>
            </w:pPr>
            <w:r w:rsidRPr="001647E4">
              <w:rPr>
                <w:rFonts w:ascii="Times New Roman" w:hAnsi="Times New Roman" w:eastAsia="游明朝" w:cs="Arial"/>
                <w:sz w:val="22"/>
                <w:szCs w:val="24"/>
              </w:rPr>
              <w:t>Clarification on the requirement applicability might be needed.</w:t>
            </w:r>
          </w:p>
        </w:tc>
        <w:tc>
          <w:tcPr>
            <w:tcW w:w="2232" w:type="dxa"/>
            <w:tcBorders>
              <w:top w:val="single" w:color="auto" w:sz="4" w:space="0"/>
              <w:left w:val="single" w:color="auto" w:sz="4" w:space="0"/>
              <w:bottom w:val="single" w:color="auto" w:sz="4" w:space="0"/>
              <w:right w:val="single" w:color="auto" w:sz="4" w:space="0"/>
            </w:tcBorders>
            <w:hideMark/>
          </w:tcPr>
          <w:p w:rsidRPr="001647E4" w:rsidR="001647E4" w:rsidP="001647E4" w:rsidRDefault="001647E4" w14:paraId="07E3478C" w14:textId="77777777">
            <w:pPr>
              <w:suppressAutoHyphens/>
              <w:overflowPunct w:val="0"/>
              <w:autoSpaceDE w:val="0"/>
              <w:spacing w:after="120"/>
              <w:rPr>
                <w:rFonts w:ascii="Times New Roman" w:hAnsi="Times New Roman"/>
                <w:lang w:eastAsia="zh-CN"/>
              </w:rPr>
            </w:pPr>
            <w:r w:rsidRPr="001647E4">
              <w:rPr>
                <w:rFonts w:ascii="Times New Roman" w:hAnsi="Times New Roman"/>
                <w:lang w:eastAsia="zh-CN"/>
              </w:rPr>
              <w:t>Low</w:t>
            </w:r>
          </w:p>
        </w:tc>
      </w:tr>
    </w:tbl>
    <w:p w:rsidRPr="001647E4" w:rsidR="001647E4" w:rsidP="001647E4" w:rsidRDefault="001647E4" w14:paraId="6F1586BC" w14:textId="77777777">
      <w:pPr>
        <w:suppressAutoHyphens/>
        <w:overflowPunct w:val="0"/>
        <w:autoSpaceDE w:val="0"/>
        <w:spacing w:after="180" w:line="240" w:lineRule="auto"/>
        <w:ind w:left="284"/>
        <w:jc w:val="both"/>
        <w:rPr>
          <w:rFonts w:ascii="Times New Roman" w:hAnsi="Times New Roman" w:eastAsia="SimSun" w:cs="Times New Roman"/>
          <w:bCs/>
          <w:sz w:val="20"/>
          <w:szCs w:val="20"/>
          <w:lang w:val="en-GB" w:eastAsia="zh-CN"/>
        </w:rPr>
      </w:pPr>
      <w:r w:rsidRPr="001647E4">
        <w:rPr>
          <w:rFonts w:ascii="Times New Roman" w:hAnsi="Times New Roman" w:eastAsia="SimSun" w:cs="Times New Roman"/>
          <w:bCs/>
          <w:sz w:val="20"/>
          <w:szCs w:val="20"/>
          <w:lang w:val="en-GB" w:eastAsia="zh-CN"/>
        </w:rPr>
        <w:t xml:space="preserve">Note: “Low”/ “Low to </w:t>
      </w:r>
      <w:r w:rsidRPr="001647E4">
        <w:rPr>
          <w:rFonts w:ascii="Times New Roman" w:hAnsi="Times New Roman" w:eastAsia="SimSun" w:cs="Times New Roman"/>
          <w:sz w:val="20"/>
          <w:szCs w:val="24"/>
          <w:lang w:eastAsia="zh-CN"/>
        </w:rPr>
        <w:t>Medium”/</w:t>
      </w:r>
      <w:r w:rsidRPr="001647E4">
        <w:rPr>
          <w:rFonts w:ascii="Times New Roman" w:hAnsi="Times New Roman" w:eastAsia="SimSun" w:cs="Times New Roman"/>
          <w:bCs/>
          <w:sz w:val="20"/>
          <w:szCs w:val="20"/>
          <w:lang w:val="en-GB" w:eastAsia="zh-CN"/>
        </w:rPr>
        <w:t xml:space="preserve"> “</w:t>
      </w:r>
      <w:r w:rsidRPr="001647E4">
        <w:rPr>
          <w:rFonts w:ascii="Times New Roman" w:hAnsi="Times New Roman" w:eastAsia="SimSun" w:cs="Times New Roman"/>
          <w:sz w:val="20"/>
          <w:szCs w:val="24"/>
          <w:lang w:eastAsia="zh-CN"/>
        </w:rPr>
        <w:t>Medium”</w:t>
      </w:r>
      <w:r w:rsidRPr="001647E4">
        <w:rPr>
          <w:rFonts w:ascii="Times New Roman" w:hAnsi="Times New Roman" w:eastAsia="SimSun" w:cs="Times New Roman"/>
          <w:bCs/>
          <w:sz w:val="20"/>
          <w:szCs w:val="20"/>
          <w:lang w:val="en-GB" w:eastAsia="zh-CN"/>
        </w:rPr>
        <w:t xml:space="preserve"> correspond to the low/low to medium/medium RRM requirements impact.</w:t>
      </w:r>
    </w:p>
    <w:p w:rsidR="008057EB" w:rsidP="008309C8" w:rsidRDefault="008057EB" w14:paraId="6DD46456" w14:textId="28DE1560">
      <w:pPr>
        <w:rPr>
          <w:rFonts w:ascii="Times New Roman" w:hAnsi="Times New Roman" w:cs="Times New Roman"/>
          <w:lang w:val="en-GB" w:eastAsia="ja-JP"/>
        </w:rPr>
      </w:pPr>
    </w:p>
    <w:p w:rsidRPr="0043706C" w:rsidR="0043706C" w:rsidP="0043706C" w:rsidRDefault="0043706C" w14:paraId="7862A967" w14:textId="77777777">
      <w:pPr>
        <w:suppressAutoHyphens/>
        <w:overflowPunct w:val="0"/>
        <w:autoSpaceDE w:val="0"/>
        <w:spacing w:after="180" w:line="240" w:lineRule="auto"/>
        <w:jc w:val="center"/>
        <w:rPr>
          <w:rFonts w:ascii="Times New Roman" w:hAnsi="Times New Roman" w:eastAsia="SimSun" w:cs="Times New Roman"/>
          <w:b/>
          <w:sz w:val="20"/>
          <w:szCs w:val="20"/>
          <w:lang w:val="en-GB" w:eastAsia="zh-CN"/>
        </w:rPr>
      </w:pPr>
      <w:r w:rsidRPr="0043706C">
        <w:rPr>
          <w:rFonts w:ascii="Times New Roman" w:hAnsi="Times New Roman" w:eastAsia="SimSun" w:cs="Times New Roman"/>
          <w:b/>
          <w:sz w:val="20"/>
          <w:szCs w:val="20"/>
          <w:lang w:val="en-GB" w:eastAsia="zh-CN"/>
        </w:rPr>
        <w:t xml:space="preserve">Table 2: High-level analysis of candidate options on </w:t>
      </w:r>
      <w:r w:rsidRPr="0043706C">
        <w:rPr>
          <w:rFonts w:ascii="Times New Roman" w:hAnsi="Times New Roman" w:eastAsia="SimSun" w:cs="Times New Roman"/>
          <w:b/>
          <w:sz w:val="20"/>
          <w:szCs w:val="20"/>
          <w:highlight w:val="cyan"/>
          <w:lang w:val="en-GB" w:eastAsia="zh-CN"/>
        </w:rPr>
        <w:t>UE power consumption / UE complexity</w:t>
      </w:r>
    </w:p>
    <w:tbl>
      <w:tblPr>
        <w:tblStyle w:val="TableGrid3"/>
        <w:tblW w:w="0" w:type="auto"/>
        <w:tblInd w:w="279" w:type="dxa"/>
        <w:tblLook w:val="04A0" w:firstRow="1" w:lastRow="0" w:firstColumn="1" w:lastColumn="0" w:noHBand="0" w:noVBand="1"/>
      </w:tblPr>
      <w:tblGrid>
        <w:gridCol w:w="1356"/>
        <w:gridCol w:w="4889"/>
        <w:gridCol w:w="1312"/>
        <w:gridCol w:w="1514"/>
      </w:tblGrid>
      <w:tr w:rsidRPr="0043706C" w:rsidR="0043706C" w:rsidTr="0043706C" w14:paraId="7B56803B" w14:textId="77777777">
        <w:tc>
          <w:tcPr>
            <w:tcW w:w="1393" w:type="dxa"/>
            <w:vMerge w:val="restart"/>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7C09D0CC" w14:textId="77777777">
            <w:pPr>
              <w:suppressAutoHyphens/>
              <w:overflowPunct w:val="0"/>
              <w:autoSpaceDE w:val="0"/>
              <w:spacing w:after="180"/>
              <w:rPr>
                <w:rFonts w:ascii="Times New Roman" w:hAnsi="Times New Roman"/>
                <w:lang w:eastAsia="zh-CN"/>
              </w:rPr>
            </w:pPr>
            <w:r w:rsidRPr="0043706C">
              <w:rPr>
                <w:rFonts w:ascii="Times New Roman" w:hAnsi="Times New Roman"/>
                <w:lang w:eastAsia="zh-CN"/>
              </w:rPr>
              <w:t>Options</w:t>
            </w:r>
          </w:p>
        </w:tc>
        <w:tc>
          <w:tcPr>
            <w:tcW w:w="5098" w:type="dxa"/>
            <w:vMerge w:val="restart"/>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1F9C1008" w14:textId="77777777">
            <w:pPr>
              <w:suppressAutoHyphens/>
              <w:overflowPunct w:val="0"/>
              <w:autoSpaceDE w:val="0"/>
              <w:spacing w:after="180"/>
              <w:rPr>
                <w:rFonts w:ascii="Times New Roman" w:hAnsi="Times New Roman"/>
                <w:lang w:eastAsia="zh-CN"/>
              </w:rPr>
            </w:pPr>
            <w:r w:rsidRPr="0043706C">
              <w:rPr>
                <w:rFonts w:ascii="Times New Roman" w:hAnsi="Times New Roman"/>
                <w:lang w:eastAsia="zh-CN"/>
              </w:rPr>
              <w:t>Technical analysis</w:t>
            </w:r>
          </w:p>
        </w:tc>
        <w:tc>
          <w:tcPr>
            <w:tcW w:w="2860" w:type="dxa"/>
            <w:gridSpan w:val="2"/>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411FC85D" w14:textId="77777777">
            <w:pPr>
              <w:suppressAutoHyphens/>
              <w:overflowPunct w:val="0"/>
              <w:autoSpaceDE w:val="0"/>
              <w:spacing w:after="120"/>
              <w:rPr>
                <w:rFonts w:ascii="Times New Roman" w:hAnsi="Times New Roman"/>
                <w:lang w:eastAsia="zh-CN"/>
              </w:rPr>
            </w:pPr>
            <w:r w:rsidRPr="0043706C">
              <w:rPr>
                <w:rFonts w:ascii="Times New Roman" w:hAnsi="Times New Roman"/>
                <w:lang w:eastAsia="zh-CN"/>
              </w:rPr>
              <w:t>Summary</w:t>
            </w:r>
          </w:p>
        </w:tc>
      </w:tr>
      <w:tr w:rsidRPr="0043706C" w:rsidR="0043706C" w:rsidTr="0043706C" w14:paraId="0BC5ED2B"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40825F94" w14:textId="77777777">
            <w:pPr>
              <w:rPr>
                <w:rFonts w:ascii="Times New Roman" w:hAnsi="Times New Roman"/>
                <w:lang w:eastAsia="zh-CN"/>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64998C40" w14:textId="77777777">
            <w:pPr>
              <w:rPr>
                <w:rFonts w:ascii="Times New Roman" w:hAnsi="Times New Roman"/>
                <w:lang w:eastAsia="zh-CN"/>
              </w:rPr>
            </w:pPr>
          </w:p>
        </w:tc>
        <w:tc>
          <w:tcPr>
            <w:tcW w:w="1317"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71A66B22" w14:textId="77777777">
            <w:pPr>
              <w:suppressAutoHyphens/>
              <w:overflowPunct w:val="0"/>
              <w:autoSpaceDE w:val="0"/>
              <w:spacing w:after="180"/>
              <w:rPr>
                <w:rFonts w:ascii="Times New Roman" w:hAnsi="Times New Roman"/>
                <w:lang w:eastAsia="zh-CN"/>
              </w:rPr>
            </w:pPr>
            <w:r w:rsidRPr="0043706C">
              <w:rPr>
                <w:rFonts w:ascii="Times New Roman" w:hAnsi="Times New Roman"/>
                <w:lang w:eastAsia="zh-CN"/>
              </w:rPr>
              <w:t>Power consumption</w:t>
            </w:r>
          </w:p>
        </w:tc>
        <w:tc>
          <w:tcPr>
            <w:tcW w:w="1543"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1868E92C" w14:textId="77777777">
            <w:pPr>
              <w:suppressAutoHyphens/>
              <w:overflowPunct w:val="0"/>
              <w:autoSpaceDE w:val="0"/>
              <w:spacing w:after="180"/>
              <w:rPr>
                <w:rFonts w:ascii="Times New Roman" w:hAnsi="Times New Roman"/>
                <w:lang w:eastAsia="zh-CN"/>
              </w:rPr>
            </w:pPr>
            <w:r w:rsidRPr="0043706C">
              <w:rPr>
                <w:rFonts w:ascii="Times New Roman" w:hAnsi="Times New Roman"/>
                <w:lang w:eastAsia="zh-CN"/>
              </w:rPr>
              <w:t>UE complexity</w:t>
            </w:r>
          </w:p>
        </w:tc>
      </w:tr>
      <w:tr w:rsidRPr="0043706C" w:rsidR="0043706C" w:rsidTr="0043706C" w14:paraId="73445CF8" w14:textId="77777777">
        <w:tc>
          <w:tcPr>
            <w:tcW w:w="1393"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4328363B" w14:textId="77777777">
            <w:pPr>
              <w:suppressAutoHyphens/>
              <w:overflowPunct w:val="0"/>
              <w:autoSpaceDE w:val="0"/>
              <w:spacing w:after="180"/>
            </w:pPr>
            <w:r w:rsidRPr="0043706C">
              <w:rPr>
                <w:rFonts w:ascii="Times New Roman" w:hAnsi="Times New Roman"/>
                <w:lang w:eastAsia="zh-CN"/>
              </w:rPr>
              <w:t>Option A)</w:t>
            </w:r>
          </w:p>
        </w:tc>
        <w:tc>
          <w:tcPr>
            <w:tcW w:w="5098" w:type="dxa"/>
            <w:tcBorders>
              <w:top w:val="single" w:color="auto" w:sz="4" w:space="0"/>
              <w:left w:val="single" w:color="auto" w:sz="4" w:space="0"/>
              <w:bottom w:val="single" w:color="auto" w:sz="4" w:space="0"/>
              <w:right w:val="single" w:color="auto" w:sz="4" w:space="0"/>
            </w:tcBorders>
            <w:hideMark/>
          </w:tcPr>
          <w:p w:rsidRPr="0043706C" w:rsidR="0043706C" w:rsidP="00411CD8" w:rsidRDefault="0043706C" w14:paraId="78B54454" w14:textId="77777777">
            <w:pPr>
              <w:numPr>
                <w:ilvl w:val="0"/>
                <w:numId w:val="9"/>
              </w:numPr>
              <w:suppressAutoHyphens/>
              <w:overflowPunct w:val="0"/>
              <w:autoSpaceDE w:val="0"/>
              <w:spacing w:after="120"/>
              <w:contextualSpacing/>
              <w:rPr>
                <w:rFonts w:ascii="Times New Roman" w:hAnsi="Times New Roman" w:eastAsia="游明朝" w:cs="Arial"/>
                <w:sz w:val="22"/>
                <w:szCs w:val="24"/>
              </w:rPr>
            </w:pPr>
            <w:r w:rsidRPr="0043706C">
              <w:rPr>
                <w:rFonts w:ascii="Times New Roman" w:hAnsi="Times New Roman" w:eastAsia="游明朝" w:cs="Arial"/>
                <w:sz w:val="22"/>
                <w:szCs w:val="24"/>
              </w:rPr>
              <w:t xml:space="preserve">UE works in active BWP. </w:t>
            </w:r>
          </w:p>
          <w:p w:rsidRPr="0043706C" w:rsidR="0043706C" w:rsidP="00411CD8" w:rsidRDefault="0043706C" w14:paraId="5D0B54FB" w14:textId="77777777">
            <w:pPr>
              <w:numPr>
                <w:ilvl w:val="0"/>
                <w:numId w:val="9"/>
              </w:numPr>
              <w:suppressAutoHyphens/>
              <w:overflowPunct w:val="0"/>
              <w:autoSpaceDE w:val="0"/>
              <w:spacing w:after="180"/>
              <w:contextualSpacing/>
              <w:rPr>
                <w:rFonts w:ascii="Times New Roman" w:hAnsi="Times New Roman" w:eastAsia="游明朝" w:cs="Arial"/>
                <w:sz w:val="22"/>
                <w:szCs w:val="24"/>
              </w:rPr>
            </w:pPr>
            <w:r w:rsidRPr="0043706C">
              <w:rPr>
                <w:rFonts w:ascii="Times New Roman" w:hAnsi="Times New Roman" w:eastAsia="游明朝" w:cs="Arial"/>
                <w:sz w:val="22"/>
                <w:szCs w:val="24"/>
              </w:rPr>
              <w:t>No additional implementation complexity is needed</w:t>
            </w:r>
          </w:p>
        </w:tc>
        <w:tc>
          <w:tcPr>
            <w:tcW w:w="1317"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16C814CD" w14:textId="77777777">
            <w:pPr>
              <w:suppressAutoHyphens/>
              <w:overflowPunct w:val="0"/>
              <w:autoSpaceDE w:val="0"/>
              <w:spacing w:after="120"/>
              <w:rPr>
                <w:szCs w:val="24"/>
                <w:lang w:eastAsia="zh-CN"/>
              </w:rPr>
            </w:pPr>
            <w:r w:rsidRPr="0043706C">
              <w:rPr>
                <w:rFonts w:ascii="Times New Roman" w:hAnsi="Times New Roman"/>
                <w:szCs w:val="24"/>
                <w:lang w:eastAsia="zh-CN"/>
              </w:rPr>
              <w:t>Low</w:t>
            </w:r>
          </w:p>
        </w:tc>
        <w:tc>
          <w:tcPr>
            <w:tcW w:w="1543"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14D2BA5E" w14:textId="77777777">
            <w:pPr>
              <w:suppressAutoHyphens/>
              <w:overflowPunct w:val="0"/>
              <w:autoSpaceDE w:val="0"/>
              <w:spacing w:after="120"/>
              <w:rPr>
                <w:rFonts w:ascii="Times New Roman" w:hAnsi="Times New Roman"/>
                <w:szCs w:val="24"/>
                <w:lang w:eastAsia="zh-CN"/>
              </w:rPr>
            </w:pPr>
            <w:r w:rsidRPr="0043706C">
              <w:rPr>
                <w:rFonts w:ascii="Times New Roman" w:hAnsi="Times New Roman"/>
                <w:szCs w:val="24"/>
                <w:lang w:eastAsia="zh-CN"/>
              </w:rPr>
              <w:t>Low</w:t>
            </w:r>
          </w:p>
        </w:tc>
      </w:tr>
      <w:tr w:rsidRPr="0043706C" w:rsidR="0043706C" w:rsidTr="0043706C" w14:paraId="39877DA7" w14:textId="77777777">
        <w:tc>
          <w:tcPr>
            <w:tcW w:w="1393"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20AF9879" w14:textId="77777777">
            <w:pPr>
              <w:suppressAutoHyphens/>
              <w:overflowPunct w:val="0"/>
              <w:autoSpaceDE w:val="0"/>
              <w:spacing w:after="180"/>
              <w:rPr>
                <w:rFonts w:ascii="Times New Roman" w:hAnsi="Times New Roman"/>
                <w:lang w:eastAsia="zh-CN"/>
              </w:rPr>
            </w:pPr>
            <w:r w:rsidRPr="0043706C">
              <w:rPr>
                <w:rFonts w:ascii="Times New Roman" w:hAnsi="Times New Roman"/>
                <w:lang w:eastAsia="zh-CN"/>
              </w:rPr>
              <w:t>Option B-1-1)</w:t>
            </w:r>
          </w:p>
        </w:tc>
        <w:tc>
          <w:tcPr>
            <w:tcW w:w="5098" w:type="dxa"/>
            <w:tcBorders>
              <w:top w:val="single" w:color="auto" w:sz="4" w:space="0"/>
              <w:left w:val="single" w:color="auto" w:sz="4" w:space="0"/>
              <w:bottom w:val="single" w:color="auto" w:sz="4" w:space="0"/>
              <w:right w:val="single" w:color="auto" w:sz="4" w:space="0"/>
            </w:tcBorders>
            <w:hideMark/>
          </w:tcPr>
          <w:p w:rsidRPr="0043706C" w:rsidR="0043706C" w:rsidP="00411CD8" w:rsidRDefault="0043706C" w14:paraId="0B790F89" w14:textId="77777777">
            <w:pPr>
              <w:numPr>
                <w:ilvl w:val="0"/>
                <w:numId w:val="9"/>
              </w:numPr>
              <w:suppressAutoHyphens/>
              <w:overflowPunct w:val="0"/>
              <w:autoSpaceDE w:val="0"/>
              <w:spacing w:after="120"/>
              <w:contextualSpacing/>
              <w:rPr>
                <w:rFonts w:ascii="Times New Roman" w:hAnsi="Times New Roman" w:eastAsia="游明朝" w:cs="Arial"/>
                <w:sz w:val="22"/>
                <w:szCs w:val="24"/>
              </w:rPr>
            </w:pPr>
            <w:r w:rsidRPr="0043706C">
              <w:rPr>
                <w:rFonts w:ascii="Times New Roman" w:hAnsi="Times New Roman" w:eastAsia="游明朝" w:cs="Arial"/>
                <w:sz w:val="22"/>
                <w:szCs w:val="24"/>
              </w:rPr>
              <w:t xml:space="preserve">Depending on RF BW and BB BW (FFT BW) assumption, UE can consume much higher power than other options </w:t>
            </w:r>
          </w:p>
          <w:p w:rsidRPr="0043706C" w:rsidR="0043706C" w:rsidP="00411CD8" w:rsidRDefault="0043706C" w14:paraId="3E55A960" w14:textId="77777777">
            <w:pPr>
              <w:numPr>
                <w:ilvl w:val="0"/>
                <w:numId w:val="9"/>
              </w:numPr>
              <w:suppressAutoHyphens/>
              <w:overflowPunct w:val="0"/>
              <w:autoSpaceDE w:val="0"/>
              <w:spacing w:after="180"/>
              <w:contextualSpacing/>
              <w:rPr>
                <w:rFonts w:eastAsia="游明朝" w:cs="Arial"/>
                <w:sz w:val="22"/>
                <w:szCs w:val="24"/>
              </w:rPr>
            </w:pPr>
            <w:r w:rsidRPr="0043706C">
              <w:rPr>
                <w:rFonts w:ascii="Times New Roman" w:hAnsi="Times New Roman" w:eastAsia="游明朝" w:cs="Arial"/>
                <w:sz w:val="22"/>
                <w:szCs w:val="24"/>
              </w:rPr>
              <w:t>If BB BW is assumed adapted to BWP BW, it should be FFS how interruption can be avoided and its impact on UE complexity</w:t>
            </w:r>
          </w:p>
        </w:tc>
        <w:tc>
          <w:tcPr>
            <w:tcW w:w="1317"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774FA0F6" w14:textId="77777777">
            <w:pPr>
              <w:suppressAutoHyphens/>
              <w:overflowPunct w:val="0"/>
              <w:autoSpaceDE w:val="0"/>
              <w:spacing w:after="120"/>
              <w:rPr>
                <w:rFonts w:ascii="Times New Roman" w:hAnsi="Times New Roman"/>
                <w:lang w:eastAsia="zh-CN"/>
              </w:rPr>
            </w:pPr>
            <w:r w:rsidRPr="0043706C">
              <w:rPr>
                <w:rFonts w:ascii="Times New Roman" w:hAnsi="Times New Roman"/>
                <w:lang w:eastAsia="zh-CN"/>
              </w:rPr>
              <w:t>High</w:t>
            </w:r>
          </w:p>
        </w:tc>
        <w:tc>
          <w:tcPr>
            <w:tcW w:w="1543"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44DEFC72" w14:textId="77777777">
            <w:pPr>
              <w:suppressAutoHyphens/>
              <w:overflowPunct w:val="0"/>
              <w:autoSpaceDE w:val="0"/>
              <w:spacing w:after="120"/>
              <w:rPr>
                <w:rFonts w:ascii="Times New Roman" w:hAnsi="Times New Roman"/>
                <w:lang w:eastAsia="zh-CN"/>
              </w:rPr>
            </w:pPr>
            <w:r w:rsidRPr="0043706C">
              <w:rPr>
                <w:rFonts w:ascii="Times New Roman" w:hAnsi="Times New Roman"/>
                <w:lang w:eastAsia="zh-CN"/>
              </w:rPr>
              <w:t>Low to medium</w:t>
            </w:r>
          </w:p>
        </w:tc>
      </w:tr>
      <w:tr w:rsidRPr="0043706C" w:rsidR="0043706C" w:rsidTr="0043706C" w14:paraId="7243292F" w14:textId="77777777">
        <w:tc>
          <w:tcPr>
            <w:tcW w:w="1393"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1DEC3A26" w14:textId="77777777">
            <w:pPr>
              <w:suppressAutoHyphens/>
              <w:overflowPunct w:val="0"/>
              <w:autoSpaceDE w:val="0"/>
              <w:spacing w:after="180"/>
              <w:rPr>
                <w:rFonts w:ascii="Times New Roman" w:hAnsi="Times New Roman"/>
              </w:rPr>
            </w:pPr>
            <w:r w:rsidRPr="0043706C">
              <w:rPr>
                <w:rFonts w:ascii="Times New Roman" w:hAnsi="Times New Roman"/>
                <w:lang w:eastAsia="zh-CN"/>
              </w:rPr>
              <w:t>Option B-1-2)</w:t>
            </w:r>
          </w:p>
        </w:tc>
        <w:tc>
          <w:tcPr>
            <w:tcW w:w="5098" w:type="dxa"/>
            <w:tcBorders>
              <w:top w:val="single" w:color="auto" w:sz="4" w:space="0"/>
              <w:left w:val="single" w:color="auto" w:sz="4" w:space="0"/>
              <w:bottom w:val="single" w:color="auto" w:sz="4" w:space="0"/>
              <w:right w:val="single" w:color="auto" w:sz="4" w:space="0"/>
            </w:tcBorders>
            <w:hideMark/>
          </w:tcPr>
          <w:p w:rsidRPr="0043706C" w:rsidR="0043706C" w:rsidP="00411CD8" w:rsidRDefault="0043706C" w14:paraId="0A7F8C6A" w14:textId="77777777">
            <w:pPr>
              <w:numPr>
                <w:ilvl w:val="0"/>
                <w:numId w:val="9"/>
              </w:numPr>
              <w:suppressAutoHyphens/>
              <w:overflowPunct w:val="0"/>
              <w:autoSpaceDE w:val="0"/>
              <w:spacing w:after="120"/>
              <w:contextualSpacing/>
              <w:rPr>
                <w:rFonts w:ascii="Times New Roman" w:hAnsi="Times New Roman" w:eastAsia="游明朝" w:cs="Arial"/>
                <w:sz w:val="22"/>
                <w:szCs w:val="24"/>
              </w:rPr>
            </w:pPr>
            <w:r w:rsidRPr="0043706C">
              <w:rPr>
                <w:rFonts w:ascii="Times New Roman" w:hAnsi="Times New Roman" w:eastAsia="游明朝" w:cs="Arial"/>
                <w:sz w:val="22"/>
                <w:szCs w:val="24"/>
                <w:lang w:eastAsia="zh-CN"/>
              </w:rPr>
              <w:t xml:space="preserve">UE works in larger RF BW than active BWP periodically </w:t>
            </w:r>
            <w:r w:rsidRPr="0043706C">
              <w:rPr>
                <w:rFonts w:ascii="Times New Roman" w:hAnsi="Times New Roman" w:eastAsia="游明朝" w:cs="Arial"/>
                <w:sz w:val="22"/>
                <w:szCs w:val="24"/>
              </w:rPr>
              <w:t>and UE may consume larger power than other options except Option B-1-1</w:t>
            </w:r>
            <w:r w:rsidRPr="0043706C">
              <w:rPr>
                <w:rFonts w:ascii="Times New Roman" w:hAnsi="Times New Roman" w:eastAsia="游明朝" w:cs="Arial"/>
                <w:sz w:val="22"/>
                <w:szCs w:val="24"/>
                <w:lang w:eastAsia="zh-CN"/>
              </w:rPr>
              <w:t xml:space="preserve">. </w:t>
            </w:r>
          </w:p>
        </w:tc>
        <w:tc>
          <w:tcPr>
            <w:tcW w:w="1317"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5A3A725B" w14:textId="77777777">
            <w:pPr>
              <w:suppressAutoHyphens/>
              <w:overflowPunct w:val="0"/>
              <w:autoSpaceDE w:val="0"/>
              <w:spacing w:after="120"/>
              <w:rPr>
                <w:lang w:eastAsia="zh-CN"/>
              </w:rPr>
            </w:pPr>
            <w:r w:rsidRPr="0043706C">
              <w:rPr>
                <w:rFonts w:ascii="Times New Roman" w:hAnsi="Times New Roman"/>
                <w:lang w:eastAsia="zh-CN"/>
              </w:rPr>
              <w:t>Medium</w:t>
            </w:r>
          </w:p>
        </w:tc>
        <w:tc>
          <w:tcPr>
            <w:tcW w:w="1543"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0F420193" w14:textId="77777777">
            <w:pPr>
              <w:suppressAutoHyphens/>
              <w:overflowPunct w:val="0"/>
              <w:autoSpaceDE w:val="0"/>
              <w:spacing w:after="120"/>
              <w:rPr>
                <w:rFonts w:ascii="Times New Roman" w:hAnsi="Times New Roman"/>
                <w:strike/>
                <w:lang w:eastAsia="zh-CN"/>
              </w:rPr>
            </w:pPr>
            <w:r w:rsidRPr="0043706C">
              <w:rPr>
                <w:rFonts w:ascii="Times New Roman" w:hAnsi="Times New Roman"/>
                <w:lang w:eastAsia="zh-CN"/>
              </w:rPr>
              <w:t>Low to Medium</w:t>
            </w:r>
          </w:p>
        </w:tc>
      </w:tr>
      <w:tr w:rsidRPr="0043706C" w:rsidR="0043706C" w:rsidTr="0043706C" w14:paraId="1E82FBE6" w14:textId="77777777">
        <w:tc>
          <w:tcPr>
            <w:tcW w:w="1393"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158FE68A" w14:textId="77777777">
            <w:pPr>
              <w:suppressAutoHyphens/>
              <w:overflowPunct w:val="0"/>
              <w:autoSpaceDE w:val="0"/>
              <w:spacing w:after="180"/>
              <w:rPr>
                <w:rFonts w:ascii="Times New Roman" w:hAnsi="Times New Roman"/>
              </w:rPr>
            </w:pPr>
            <w:r w:rsidRPr="0043706C">
              <w:rPr>
                <w:rFonts w:ascii="Times New Roman" w:hAnsi="Times New Roman"/>
                <w:lang w:eastAsia="zh-CN"/>
              </w:rPr>
              <w:t>Option B-2-2)</w:t>
            </w:r>
          </w:p>
        </w:tc>
        <w:tc>
          <w:tcPr>
            <w:tcW w:w="5098" w:type="dxa"/>
            <w:tcBorders>
              <w:top w:val="single" w:color="auto" w:sz="4" w:space="0"/>
              <w:left w:val="single" w:color="auto" w:sz="4" w:space="0"/>
              <w:bottom w:val="single" w:color="auto" w:sz="4" w:space="0"/>
              <w:right w:val="single" w:color="auto" w:sz="4" w:space="0"/>
            </w:tcBorders>
            <w:hideMark/>
          </w:tcPr>
          <w:p w:rsidRPr="0043706C" w:rsidR="0043706C" w:rsidP="00411CD8" w:rsidRDefault="0043706C" w14:paraId="4C8BF65A" w14:textId="77777777">
            <w:pPr>
              <w:numPr>
                <w:ilvl w:val="0"/>
                <w:numId w:val="10"/>
              </w:numPr>
              <w:suppressAutoHyphens/>
              <w:overflowPunct w:val="0"/>
              <w:autoSpaceDE w:val="0"/>
              <w:spacing w:after="120"/>
              <w:contextualSpacing/>
              <w:rPr>
                <w:rFonts w:ascii="Times New Roman" w:hAnsi="Times New Roman" w:eastAsia="游明朝" w:cs="Arial"/>
                <w:sz w:val="22"/>
                <w:szCs w:val="24"/>
              </w:rPr>
            </w:pPr>
            <w:r w:rsidRPr="0043706C">
              <w:rPr>
                <w:rFonts w:ascii="Times New Roman" w:hAnsi="Times New Roman" w:eastAsia="游明朝" w:cs="Arial"/>
                <w:sz w:val="22"/>
                <w:szCs w:val="24"/>
              </w:rPr>
              <w:t xml:space="preserve">UE works in active BWP. </w:t>
            </w:r>
          </w:p>
        </w:tc>
        <w:tc>
          <w:tcPr>
            <w:tcW w:w="1317"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3076B9B5" w14:textId="77777777">
            <w:pPr>
              <w:suppressAutoHyphens/>
              <w:overflowPunct w:val="0"/>
              <w:autoSpaceDE w:val="0"/>
              <w:spacing w:after="120"/>
              <w:rPr>
                <w:lang w:eastAsia="zh-CN"/>
              </w:rPr>
            </w:pPr>
            <w:r w:rsidRPr="0043706C">
              <w:rPr>
                <w:rFonts w:ascii="Times New Roman" w:hAnsi="Times New Roman"/>
                <w:lang w:eastAsia="zh-CN"/>
              </w:rPr>
              <w:t>Low</w:t>
            </w:r>
          </w:p>
        </w:tc>
        <w:tc>
          <w:tcPr>
            <w:tcW w:w="1543"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55BF1484" w14:textId="77777777">
            <w:pPr>
              <w:suppressAutoHyphens/>
              <w:overflowPunct w:val="0"/>
              <w:autoSpaceDE w:val="0"/>
              <w:spacing w:after="120"/>
              <w:rPr>
                <w:rFonts w:ascii="Times New Roman" w:hAnsi="Times New Roman"/>
                <w:lang w:eastAsia="zh-CN"/>
              </w:rPr>
            </w:pPr>
            <w:r w:rsidRPr="0043706C">
              <w:rPr>
                <w:rFonts w:ascii="Times New Roman" w:hAnsi="Times New Roman"/>
                <w:lang w:eastAsia="zh-CN"/>
              </w:rPr>
              <w:t>Medium</w:t>
            </w:r>
          </w:p>
        </w:tc>
      </w:tr>
      <w:tr w:rsidRPr="0043706C" w:rsidR="0043706C" w:rsidTr="0043706C" w14:paraId="661FBF35" w14:textId="77777777">
        <w:tc>
          <w:tcPr>
            <w:tcW w:w="1393"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22066845" w14:textId="77777777">
            <w:pPr>
              <w:suppressAutoHyphens/>
              <w:overflowPunct w:val="0"/>
              <w:autoSpaceDE w:val="0"/>
              <w:spacing w:after="180"/>
              <w:rPr>
                <w:rFonts w:ascii="Times New Roman" w:hAnsi="Times New Roman"/>
              </w:rPr>
            </w:pPr>
            <w:r w:rsidRPr="0043706C">
              <w:rPr>
                <w:rFonts w:ascii="Times New Roman" w:hAnsi="Times New Roman"/>
                <w:lang w:eastAsia="zh-CN"/>
              </w:rPr>
              <w:t>Option C)</w:t>
            </w:r>
          </w:p>
        </w:tc>
        <w:tc>
          <w:tcPr>
            <w:tcW w:w="5098" w:type="dxa"/>
            <w:tcBorders>
              <w:top w:val="single" w:color="auto" w:sz="4" w:space="0"/>
              <w:left w:val="single" w:color="auto" w:sz="4" w:space="0"/>
              <w:bottom w:val="single" w:color="auto" w:sz="4" w:space="0"/>
              <w:right w:val="single" w:color="auto" w:sz="4" w:space="0"/>
            </w:tcBorders>
            <w:hideMark/>
          </w:tcPr>
          <w:p w:rsidRPr="0043706C" w:rsidR="0043706C" w:rsidP="00411CD8" w:rsidRDefault="0043706C" w14:paraId="6ADADE01" w14:textId="77777777">
            <w:pPr>
              <w:numPr>
                <w:ilvl w:val="0"/>
                <w:numId w:val="10"/>
              </w:numPr>
              <w:suppressAutoHyphens/>
              <w:overflowPunct w:val="0"/>
              <w:autoSpaceDE w:val="0"/>
              <w:spacing w:after="120"/>
              <w:contextualSpacing/>
              <w:rPr>
                <w:rFonts w:ascii="Times New Roman" w:hAnsi="Times New Roman" w:eastAsia="游明朝" w:cs="Arial"/>
                <w:sz w:val="22"/>
                <w:szCs w:val="24"/>
              </w:rPr>
            </w:pPr>
            <w:r w:rsidRPr="0043706C">
              <w:rPr>
                <w:rFonts w:ascii="Times New Roman" w:hAnsi="Times New Roman" w:eastAsia="游明朝" w:cs="Arial"/>
                <w:sz w:val="22"/>
                <w:szCs w:val="24"/>
              </w:rPr>
              <w:t xml:space="preserve">UE works in active BWP </w:t>
            </w:r>
          </w:p>
        </w:tc>
        <w:tc>
          <w:tcPr>
            <w:tcW w:w="1317"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6983BC61" w14:textId="77777777">
            <w:pPr>
              <w:suppressAutoHyphens/>
              <w:overflowPunct w:val="0"/>
              <w:autoSpaceDE w:val="0"/>
              <w:spacing w:after="120"/>
              <w:rPr>
                <w:lang w:eastAsia="zh-CN"/>
              </w:rPr>
            </w:pPr>
            <w:r w:rsidRPr="0043706C">
              <w:rPr>
                <w:rFonts w:ascii="Times New Roman" w:hAnsi="Times New Roman"/>
                <w:szCs w:val="24"/>
                <w:lang w:eastAsia="zh-CN"/>
              </w:rPr>
              <w:t>Low</w:t>
            </w:r>
          </w:p>
        </w:tc>
        <w:tc>
          <w:tcPr>
            <w:tcW w:w="1543"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7DDEC45A" w14:textId="77777777">
            <w:pPr>
              <w:suppressAutoHyphens/>
              <w:overflowPunct w:val="0"/>
              <w:autoSpaceDE w:val="0"/>
              <w:spacing w:after="120"/>
              <w:rPr>
                <w:rFonts w:ascii="Times New Roman" w:hAnsi="Times New Roman"/>
                <w:lang w:eastAsia="zh-CN"/>
              </w:rPr>
            </w:pPr>
            <w:r w:rsidRPr="0043706C">
              <w:rPr>
                <w:rFonts w:ascii="Times New Roman" w:hAnsi="Times New Roman"/>
                <w:lang w:eastAsia="zh-CN"/>
              </w:rPr>
              <w:t>Low</w:t>
            </w:r>
          </w:p>
        </w:tc>
      </w:tr>
    </w:tbl>
    <w:p w:rsidRPr="0043706C" w:rsidR="0043706C" w:rsidP="0043706C" w:rsidRDefault="0043706C" w14:paraId="6AF740AC" w14:textId="77777777">
      <w:pPr>
        <w:suppressAutoHyphens/>
        <w:overflowPunct w:val="0"/>
        <w:autoSpaceDE w:val="0"/>
        <w:spacing w:after="180" w:line="240" w:lineRule="auto"/>
        <w:ind w:left="284"/>
        <w:jc w:val="both"/>
        <w:rPr>
          <w:rFonts w:ascii="Times New Roman" w:hAnsi="Times New Roman" w:eastAsia="SimSun" w:cs="Times New Roman"/>
          <w:bCs/>
          <w:sz w:val="20"/>
          <w:szCs w:val="20"/>
          <w:lang w:val="en-GB" w:eastAsia="zh-CN"/>
        </w:rPr>
      </w:pPr>
      <w:r w:rsidRPr="0043706C">
        <w:rPr>
          <w:rFonts w:ascii="Times New Roman" w:hAnsi="Times New Roman" w:eastAsia="SimSun" w:cs="Times New Roman"/>
          <w:bCs/>
          <w:sz w:val="20"/>
          <w:szCs w:val="20"/>
          <w:lang w:val="en-GB" w:eastAsia="zh-CN"/>
        </w:rPr>
        <w:t xml:space="preserve">Note: “Low”/ “Low to </w:t>
      </w:r>
      <w:r w:rsidRPr="0043706C">
        <w:rPr>
          <w:rFonts w:ascii="Times New Roman" w:hAnsi="Times New Roman" w:eastAsia="SimSun" w:cs="Times New Roman"/>
          <w:sz w:val="20"/>
          <w:szCs w:val="24"/>
          <w:lang w:eastAsia="zh-CN"/>
        </w:rPr>
        <w:t>Medium”/</w:t>
      </w:r>
      <w:r w:rsidRPr="0043706C">
        <w:rPr>
          <w:rFonts w:ascii="Times New Roman" w:hAnsi="Times New Roman" w:eastAsia="SimSun" w:cs="Times New Roman"/>
          <w:bCs/>
          <w:sz w:val="20"/>
          <w:szCs w:val="20"/>
          <w:lang w:val="en-GB" w:eastAsia="zh-CN"/>
        </w:rPr>
        <w:t xml:space="preserve"> “</w:t>
      </w:r>
      <w:r w:rsidRPr="0043706C">
        <w:rPr>
          <w:rFonts w:ascii="Times New Roman" w:hAnsi="Times New Roman" w:eastAsia="SimSun" w:cs="Times New Roman"/>
          <w:sz w:val="20"/>
          <w:szCs w:val="24"/>
          <w:lang w:eastAsia="zh-CN"/>
        </w:rPr>
        <w:t>Medium”</w:t>
      </w:r>
      <w:r w:rsidRPr="0043706C">
        <w:rPr>
          <w:rFonts w:ascii="Times New Roman" w:hAnsi="Times New Roman" w:eastAsia="SimSun" w:cs="Times New Roman"/>
          <w:bCs/>
          <w:sz w:val="20"/>
          <w:szCs w:val="20"/>
          <w:lang w:val="en-GB" w:eastAsia="zh-CN"/>
        </w:rPr>
        <w:t xml:space="preserve"> correspond to the low/low to medium/medium negative impact on UE power consumption and UE complexity comparing to the legacy solution.</w:t>
      </w:r>
    </w:p>
    <w:p w:rsidRPr="0043706C" w:rsidR="0043706C" w:rsidP="0043706C" w:rsidRDefault="0043706C" w14:paraId="2A790052" w14:textId="77777777">
      <w:pPr>
        <w:suppressAutoHyphens/>
        <w:overflowPunct w:val="0"/>
        <w:autoSpaceDE w:val="0"/>
        <w:spacing w:after="180" w:line="240" w:lineRule="auto"/>
        <w:jc w:val="center"/>
        <w:rPr>
          <w:rFonts w:ascii="Times New Roman" w:hAnsi="Times New Roman" w:eastAsia="SimSun" w:cs="Times New Roman"/>
          <w:sz w:val="20"/>
          <w:szCs w:val="20"/>
          <w:lang w:val="en-GB" w:eastAsia="zh-CN"/>
        </w:rPr>
      </w:pPr>
    </w:p>
    <w:p w:rsidRPr="0043706C" w:rsidR="0043706C" w:rsidP="0043706C" w:rsidRDefault="0043706C" w14:paraId="7F0E0AC0" w14:textId="77777777">
      <w:pPr>
        <w:suppressAutoHyphens/>
        <w:overflowPunct w:val="0"/>
        <w:autoSpaceDE w:val="0"/>
        <w:spacing w:after="180" w:line="240" w:lineRule="auto"/>
        <w:jc w:val="center"/>
        <w:rPr>
          <w:rFonts w:ascii="Times New Roman" w:hAnsi="Times New Roman" w:eastAsia="SimSun" w:cs="Times New Roman"/>
          <w:b/>
          <w:sz w:val="20"/>
          <w:szCs w:val="20"/>
          <w:lang w:val="en-GB" w:eastAsia="zh-CN"/>
        </w:rPr>
      </w:pPr>
      <w:r w:rsidRPr="0043706C">
        <w:rPr>
          <w:rFonts w:ascii="Times New Roman" w:hAnsi="Times New Roman" w:eastAsia="SimSun" w:cs="Times New Roman"/>
          <w:b/>
          <w:sz w:val="20"/>
          <w:szCs w:val="20"/>
          <w:lang w:val="en-GB" w:eastAsia="zh-CN"/>
        </w:rPr>
        <w:t xml:space="preserve">Table 3: High-level analysis of candidate options on </w:t>
      </w:r>
      <w:r w:rsidRPr="0043706C">
        <w:rPr>
          <w:rFonts w:ascii="Times New Roman" w:hAnsi="Times New Roman" w:eastAsia="SimSun" w:cs="Times New Roman"/>
          <w:b/>
          <w:sz w:val="20"/>
          <w:szCs w:val="20"/>
          <w:highlight w:val="cyan"/>
          <w:lang w:val="en-GB" w:eastAsia="zh-CN"/>
        </w:rPr>
        <w:t>Mobility performance impact</w:t>
      </w:r>
    </w:p>
    <w:tbl>
      <w:tblPr>
        <w:tblStyle w:val="TableGrid3"/>
        <w:tblW w:w="9360" w:type="dxa"/>
        <w:tblInd w:w="279" w:type="dxa"/>
        <w:tblLayout w:type="fixed"/>
        <w:tblLook w:val="04A0" w:firstRow="1" w:lastRow="0" w:firstColumn="1" w:lastColumn="0" w:noHBand="0" w:noVBand="1"/>
      </w:tblPr>
      <w:tblGrid>
        <w:gridCol w:w="1418"/>
        <w:gridCol w:w="6547"/>
        <w:gridCol w:w="1395"/>
      </w:tblGrid>
      <w:tr w:rsidRPr="0043706C" w:rsidR="0043706C" w:rsidTr="0043706C" w14:paraId="2BCAB16A" w14:textId="77777777">
        <w:tc>
          <w:tcPr>
            <w:tcW w:w="1417"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58BF5418" w14:textId="77777777">
            <w:pPr>
              <w:suppressAutoHyphens/>
              <w:overflowPunct w:val="0"/>
              <w:autoSpaceDE w:val="0"/>
              <w:rPr>
                <w:rFonts w:ascii="Times New Roman" w:hAnsi="Times New Roman"/>
                <w:lang w:eastAsia="zh-CN"/>
              </w:rPr>
            </w:pPr>
            <w:r w:rsidRPr="0043706C">
              <w:rPr>
                <w:rFonts w:ascii="Times New Roman" w:hAnsi="Times New Roman"/>
                <w:lang w:eastAsia="zh-CN"/>
              </w:rPr>
              <w:t>Options</w:t>
            </w:r>
          </w:p>
        </w:tc>
        <w:tc>
          <w:tcPr>
            <w:tcW w:w="6544"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3F0A0FBC" w14:textId="77777777">
            <w:pPr>
              <w:suppressAutoHyphens/>
              <w:overflowPunct w:val="0"/>
              <w:autoSpaceDE w:val="0"/>
              <w:rPr>
                <w:rFonts w:ascii="Times New Roman" w:hAnsi="Times New Roman"/>
                <w:lang w:eastAsia="zh-CN"/>
              </w:rPr>
            </w:pPr>
            <w:r w:rsidRPr="0043706C">
              <w:rPr>
                <w:rFonts w:ascii="Times New Roman" w:hAnsi="Times New Roman"/>
                <w:lang w:eastAsia="zh-CN"/>
              </w:rPr>
              <w:t>Technical analysis</w:t>
            </w:r>
          </w:p>
        </w:tc>
        <w:tc>
          <w:tcPr>
            <w:tcW w:w="1394"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000A722C" w14:textId="77777777">
            <w:pPr>
              <w:suppressAutoHyphens/>
              <w:overflowPunct w:val="0"/>
              <w:autoSpaceDE w:val="0"/>
              <w:rPr>
                <w:rFonts w:ascii="Times New Roman" w:hAnsi="Times New Roman"/>
                <w:lang w:eastAsia="zh-CN"/>
              </w:rPr>
            </w:pPr>
            <w:r w:rsidRPr="0043706C">
              <w:rPr>
                <w:rFonts w:ascii="Times New Roman" w:hAnsi="Times New Roman"/>
                <w:lang w:eastAsia="zh-CN"/>
              </w:rPr>
              <w:t xml:space="preserve">Summary </w:t>
            </w:r>
          </w:p>
        </w:tc>
      </w:tr>
      <w:tr w:rsidRPr="0043706C" w:rsidR="0043706C" w:rsidTr="0043706C" w14:paraId="242B8348" w14:textId="77777777">
        <w:tc>
          <w:tcPr>
            <w:tcW w:w="1417"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1A050887" w14:textId="77777777">
            <w:pPr>
              <w:suppressAutoHyphens/>
              <w:overflowPunct w:val="0"/>
              <w:autoSpaceDE w:val="0"/>
              <w:rPr>
                <w:rFonts w:ascii="Times New Roman" w:hAnsi="Times New Roman"/>
              </w:rPr>
            </w:pPr>
            <w:r w:rsidRPr="0043706C">
              <w:rPr>
                <w:rFonts w:ascii="Times New Roman" w:hAnsi="Times New Roman"/>
                <w:lang w:eastAsia="zh-CN"/>
              </w:rPr>
              <w:t>Option A)</w:t>
            </w:r>
          </w:p>
        </w:tc>
        <w:tc>
          <w:tcPr>
            <w:tcW w:w="6544" w:type="dxa"/>
            <w:tcBorders>
              <w:top w:val="single" w:color="auto" w:sz="4" w:space="0"/>
              <w:left w:val="single" w:color="auto" w:sz="4" w:space="0"/>
              <w:bottom w:val="single" w:color="auto" w:sz="4" w:space="0"/>
              <w:right w:val="single" w:color="auto" w:sz="4" w:space="0"/>
            </w:tcBorders>
            <w:vAlign w:val="center"/>
            <w:hideMark/>
          </w:tcPr>
          <w:p w:rsidRPr="0043706C" w:rsidR="0043706C" w:rsidP="00411CD8" w:rsidRDefault="0043706C" w14:paraId="4E24DC10" w14:textId="77777777">
            <w:pPr>
              <w:numPr>
                <w:ilvl w:val="0"/>
                <w:numId w:val="10"/>
              </w:numPr>
              <w:suppressAutoHyphens/>
              <w:overflowPunct w:val="0"/>
              <w:autoSpaceDE w:val="0"/>
              <w:spacing w:after="180"/>
              <w:contextualSpacing/>
              <w:rPr>
                <w:rFonts w:ascii="Times New Roman" w:hAnsi="Times New Roman" w:eastAsia="游明朝" w:cs="Arial"/>
                <w:sz w:val="22"/>
                <w:szCs w:val="24"/>
              </w:rPr>
            </w:pPr>
            <w:r w:rsidRPr="0043706C">
              <w:rPr>
                <w:rFonts w:ascii="Times New Roman" w:hAnsi="Times New Roman" w:eastAsia="游明朝" w:cs="Arial"/>
                <w:sz w:val="22"/>
                <w:szCs w:val="24"/>
              </w:rPr>
              <w:t>Measurement gap is needed for intra-frequency L3 measurement: i.e., legacy intra-frequency L3 measurements with gap requirements apply.</w:t>
            </w:r>
          </w:p>
          <w:p w:rsidRPr="0043706C" w:rsidR="0043706C" w:rsidP="00411CD8" w:rsidRDefault="0043706C" w14:paraId="771B346A" w14:textId="77777777">
            <w:pPr>
              <w:numPr>
                <w:ilvl w:val="0"/>
                <w:numId w:val="10"/>
              </w:numPr>
              <w:suppressAutoHyphens/>
              <w:overflowPunct w:val="0"/>
              <w:autoSpaceDE w:val="0"/>
              <w:spacing w:after="180"/>
              <w:contextualSpacing/>
              <w:rPr>
                <w:rFonts w:ascii="Times New Roman" w:hAnsi="Times New Roman" w:eastAsia="游明朝" w:cs="Arial"/>
                <w:sz w:val="22"/>
                <w:szCs w:val="24"/>
              </w:rPr>
            </w:pPr>
            <w:r w:rsidRPr="0043706C">
              <w:rPr>
                <w:rFonts w:ascii="Times New Roman" w:hAnsi="Times New Roman" w:eastAsia="游明朝" w:cs="Arial"/>
                <w:sz w:val="22"/>
                <w:szCs w:val="24"/>
              </w:rPr>
              <w:t>Measurement gap is needed for inter-frequency L3 measurement</w:t>
            </w:r>
          </w:p>
        </w:tc>
        <w:tc>
          <w:tcPr>
            <w:tcW w:w="1394"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69B6C835" w14:textId="77777777">
            <w:pPr>
              <w:suppressAutoHyphens/>
              <w:overflowPunct w:val="0"/>
              <w:autoSpaceDE w:val="0"/>
              <w:rPr>
                <w:rFonts w:ascii="Times New Roman" w:hAnsi="Times New Roman"/>
                <w:szCs w:val="24"/>
                <w:lang w:eastAsia="zh-CN"/>
              </w:rPr>
            </w:pPr>
            <w:r w:rsidRPr="0043706C">
              <w:rPr>
                <w:rFonts w:ascii="Times New Roman" w:hAnsi="Times New Roman"/>
                <w:szCs w:val="24"/>
                <w:lang w:eastAsia="zh-CN"/>
              </w:rPr>
              <w:t>Low</w:t>
            </w:r>
          </w:p>
        </w:tc>
      </w:tr>
      <w:tr w:rsidRPr="0043706C" w:rsidR="0043706C" w:rsidTr="0043706C" w14:paraId="468EE6F4" w14:textId="77777777">
        <w:tc>
          <w:tcPr>
            <w:tcW w:w="1417"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34581575" w14:textId="77777777">
            <w:pPr>
              <w:suppressAutoHyphens/>
              <w:overflowPunct w:val="0"/>
              <w:autoSpaceDE w:val="0"/>
              <w:rPr>
                <w:rFonts w:ascii="Times New Roman" w:hAnsi="Times New Roman"/>
                <w:lang w:eastAsia="zh-CN"/>
              </w:rPr>
            </w:pPr>
            <w:r w:rsidRPr="0043706C">
              <w:rPr>
                <w:rFonts w:ascii="Times New Roman" w:hAnsi="Times New Roman"/>
                <w:lang w:eastAsia="zh-CN"/>
              </w:rPr>
              <w:t>Option B-1-1)</w:t>
            </w:r>
          </w:p>
        </w:tc>
        <w:tc>
          <w:tcPr>
            <w:tcW w:w="6544" w:type="dxa"/>
            <w:tcBorders>
              <w:top w:val="single" w:color="auto" w:sz="4" w:space="0"/>
              <w:left w:val="single" w:color="auto" w:sz="4" w:space="0"/>
              <w:bottom w:val="single" w:color="auto" w:sz="4" w:space="0"/>
              <w:right w:val="single" w:color="auto" w:sz="4" w:space="0"/>
            </w:tcBorders>
            <w:hideMark/>
          </w:tcPr>
          <w:p w:rsidRPr="0043706C" w:rsidR="0043706C" w:rsidP="00411CD8" w:rsidRDefault="0043706C" w14:paraId="323BFB1A" w14:textId="77777777">
            <w:pPr>
              <w:numPr>
                <w:ilvl w:val="0"/>
                <w:numId w:val="10"/>
              </w:numPr>
              <w:suppressAutoHyphens/>
              <w:overflowPunct w:val="0"/>
              <w:autoSpaceDE w:val="0"/>
              <w:spacing w:after="180"/>
              <w:contextualSpacing/>
              <w:rPr>
                <w:rFonts w:ascii="Times New Roman" w:hAnsi="Times New Roman" w:eastAsia="游明朝" w:cs="Arial"/>
                <w:sz w:val="22"/>
                <w:szCs w:val="24"/>
              </w:rPr>
            </w:pPr>
            <w:r w:rsidRPr="0043706C">
              <w:rPr>
                <w:rFonts w:ascii="Times New Roman" w:hAnsi="Times New Roman" w:eastAsia="游明朝" w:cs="Arial"/>
                <w:sz w:val="22"/>
                <w:szCs w:val="24"/>
              </w:rPr>
              <w:t>No measurement gap is needed for intra-frequency L3 measurement: i.e., legacy intra-frequency L3 measurements without gap requirements apply.</w:t>
            </w:r>
          </w:p>
          <w:p w:rsidRPr="0043706C" w:rsidR="0043706C" w:rsidP="00411CD8" w:rsidRDefault="0043706C" w14:paraId="421CE6DE" w14:textId="77777777">
            <w:pPr>
              <w:numPr>
                <w:ilvl w:val="0"/>
                <w:numId w:val="10"/>
              </w:numPr>
              <w:suppressAutoHyphens/>
              <w:overflowPunct w:val="0"/>
              <w:autoSpaceDE w:val="0"/>
              <w:spacing w:after="180"/>
              <w:contextualSpacing/>
              <w:rPr>
                <w:rFonts w:ascii="Times New Roman" w:hAnsi="Times New Roman" w:eastAsia="游明朝" w:cs="Arial"/>
                <w:sz w:val="22"/>
                <w:szCs w:val="24"/>
              </w:rPr>
            </w:pPr>
            <w:r w:rsidRPr="0043706C">
              <w:rPr>
                <w:rFonts w:ascii="Times New Roman" w:hAnsi="Times New Roman" w:eastAsia="游明朝" w:cs="Arial"/>
                <w:sz w:val="22"/>
                <w:szCs w:val="24"/>
              </w:rPr>
              <w:t>Measurement gap is needed for inter-frequency L3 measurement</w:t>
            </w:r>
          </w:p>
          <w:p w:rsidRPr="0043706C" w:rsidR="0043706C" w:rsidP="00411CD8" w:rsidRDefault="0043706C" w14:paraId="69D1A4FE" w14:textId="77777777">
            <w:pPr>
              <w:numPr>
                <w:ilvl w:val="0"/>
                <w:numId w:val="10"/>
              </w:numPr>
              <w:suppressAutoHyphens/>
              <w:overflowPunct w:val="0"/>
              <w:autoSpaceDE w:val="0"/>
              <w:spacing w:after="180"/>
              <w:contextualSpacing/>
              <w:rPr>
                <w:rFonts w:ascii="Times New Roman" w:hAnsi="Times New Roman" w:eastAsia="游明朝" w:cs="Arial"/>
                <w:sz w:val="22"/>
                <w:szCs w:val="24"/>
              </w:rPr>
            </w:pPr>
            <w:r w:rsidRPr="0043706C">
              <w:rPr>
                <w:rFonts w:ascii="Times New Roman" w:hAnsi="Times New Roman" w:eastAsia="游明朝" w:cs="Arial"/>
                <w:sz w:val="22"/>
                <w:szCs w:val="24"/>
              </w:rPr>
              <w:lastRenderedPageBreak/>
              <w:t>Can also help L3 intra-frequency measurement</w:t>
            </w:r>
          </w:p>
        </w:tc>
        <w:tc>
          <w:tcPr>
            <w:tcW w:w="1394"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2AB39604" w14:textId="77777777">
            <w:pPr>
              <w:suppressAutoHyphens/>
              <w:overflowPunct w:val="0"/>
              <w:autoSpaceDE w:val="0"/>
              <w:rPr>
                <w:rFonts w:ascii="Times New Roman" w:hAnsi="Times New Roman"/>
                <w:lang w:eastAsia="zh-CN"/>
              </w:rPr>
            </w:pPr>
            <w:r w:rsidRPr="0043706C">
              <w:rPr>
                <w:rFonts w:ascii="Times New Roman" w:hAnsi="Times New Roman"/>
                <w:lang w:eastAsia="zh-CN"/>
              </w:rPr>
              <w:lastRenderedPageBreak/>
              <w:t>Low</w:t>
            </w:r>
          </w:p>
        </w:tc>
      </w:tr>
      <w:tr w:rsidRPr="0043706C" w:rsidR="0043706C" w:rsidTr="0043706C" w14:paraId="7DE94EF4" w14:textId="77777777">
        <w:tc>
          <w:tcPr>
            <w:tcW w:w="1417"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733EEDC3" w14:textId="77777777">
            <w:pPr>
              <w:suppressAutoHyphens/>
              <w:overflowPunct w:val="0"/>
              <w:autoSpaceDE w:val="0"/>
              <w:rPr>
                <w:rFonts w:ascii="Times New Roman" w:hAnsi="Times New Roman"/>
                <w:lang w:eastAsia="zh-CN"/>
              </w:rPr>
            </w:pPr>
            <w:r w:rsidRPr="0043706C">
              <w:rPr>
                <w:rFonts w:ascii="Times New Roman" w:hAnsi="Times New Roman"/>
                <w:lang w:eastAsia="zh-CN"/>
              </w:rPr>
              <w:t>Option B-1-2)</w:t>
            </w:r>
          </w:p>
        </w:tc>
        <w:tc>
          <w:tcPr>
            <w:tcW w:w="6544" w:type="dxa"/>
            <w:tcBorders>
              <w:top w:val="single" w:color="auto" w:sz="4" w:space="0"/>
              <w:left w:val="single" w:color="auto" w:sz="4" w:space="0"/>
              <w:bottom w:val="single" w:color="auto" w:sz="4" w:space="0"/>
              <w:right w:val="single" w:color="auto" w:sz="4" w:space="0"/>
            </w:tcBorders>
            <w:hideMark/>
          </w:tcPr>
          <w:p w:rsidRPr="0043706C" w:rsidR="0043706C" w:rsidP="00411CD8" w:rsidRDefault="0043706C" w14:paraId="50344AD9" w14:textId="77777777">
            <w:pPr>
              <w:numPr>
                <w:ilvl w:val="0"/>
                <w:numId w:val="10"/>
              </w:numPr>
              <w:suppressAutoHyphens/>
              <w:overflowPunct w:val="0"/>
              <w:autoSpaceDE w:val="0"/>
              <w:spacing w:after="180"/>
              <w:contextualSpacing/>
              <w:rPr>
                <w:rFonts w:ascii="Times New Roman" w:hAnsi="Times New Roman" w:eastAsia="游明朝" w:cs="Arial"/>
                <w:sz w:val="22"/>
                <w:szCs w:val="24"/>
              </w:rPr>
            </w:pPr>
            <w:r w:rsidRPr="0043706C">
              <w:rPr>
                <w:rFonts w:ascii="Times New Roman" w:hAnsi="Times New Roman" w:eastAsia="游明朝" w:cs="Arial"/>
                <w:sz w:val="22"/>
                <w:szCs w:val="24"/>
              </w:rPr>
              <w:t>No measurement gap is needed for intra-frequency L3 measurement: i.e., legacy intra-frequency L3 measurements without gap requirements apply.</w:t>
            </w:r>
          </w:p>
          <w:p w:rsidRPr="0043706C" w:rsidR="0043706C" w:rsidP="00411CD8" w:rsidRDefault="0043706C" w14:paraId="01284E2A" w14:textId="77777777">
            <w:pPr>
              <w:numPr>
                <w:ilvl w:val="0"/>
                <w:numId w:val="10"/>
              </w:numPr>
              <w:suppressAutoHyphens/>
              <w:overflowPunct w:val="0"/>
              <w:autoSpaceDE w:val="0"/>
              <w:spacing w:after="180"/>
              <w:contextualSpacing/>
              <w:rPr>
                <w:rFonts w:ascii="Times New Roman" w:hAnsi="Times New Roman" w:eastAsia="游明朝" w:cs="Arial"/>
                <w:sz w:val="22"/>
                <w:szCs w:val="24"/>
              </w:rPr>
            </w:pPr>
            <w:r w:rsidRPr="0043706C">
              <w:rPr>
                <w:rFonts w:ascii="Times New Roman" w:hAnsi="Times New Roman" w:eastAsia="游明朝" w:cs="Arial"/>
                <w:sz w:val="22"/>
                <w:szCs w:val="24"/>
              </w:rPr>
              <w:t>Measurement gap is needed for inter-frequency L3 measurement</w:t>
            </w:r>
          </w:p>
          <w:p w:rsidRPr="0043706C" w:rsidR="0043706C" w:rsidP="00411CD8" w:rsidRDefault="0043706C" w14:paraId="024B40E2" w14:textId="77777777">
            <w:pPr>
              <w:numPr>
                <w:ilvl w:val="0"/>
                <w:numId w:val="10"/>
              </w:numPr>
              <w:suppressAutoHyphens/>
              <w:overflowPunct w:val="0"/>
              <w:autoSpaceDE w:val="0"/>
              <w:spacing w:after="180"/>
              <w:contextualSpacing/>
              <w:rPr>
                <w:rFonts w:ascii="Times New Roman" w:hAnsi="Times New Roman" w:eastAsia="游明朝" w:cs="Arial"/>
                <w:sz w:val="22"/>
                <w:szCs w:val="24"/>
              </w:rPr>
            </w:pPr>
            <w:r w:rsidRPr="0043706C">
              <w:rPr>
                <w:rFonts w:ascii="Times New Roman" w:hAnsi="Times New Roman" w:eastAsia="游明朝" w:cs="Arial"/>
                <w:sz w:val="22"/>
                <w:szCs w:val="24"/>
              </w:rPr>
              <w:t>Measurement gap is needed for inter-frequency L3 measurement</w:t>
            </w:r>
          </w:p>
        </w:tc>
        <w:tc>
          <w:tcPr>
            <w:tcW w:w="1394"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1C04C43E" w14:textId="77777777">
            <w:pPr>
              <w:suppressAutoHyphens/>
              <w:overflowPunct w:val="0"/>
              <w:autoSpaceDE w:val="0"/>
              <w:rPr>
                <w:rFonts w:ascii="Times New Roman" w:hAnsi="Times New Roman"/>
                <w:lang w:eastAsia="zh-CN"/>
              </w:rPr>
            </w:pPr>
            <w:r w:rsidRPr="0043706C">
              <w:rPr>
                <w:rFonts w:ascii="Times New Roman" w:hAnsi="Times New Roman"/>
                <w:lang w:eastAsia="zh-CN"/>
              </w:rPr>
              <w:t>Low</w:t>
            </w:r>
          </w:p>
        </w:tc>
      </w:tr>
      <w:tr w:rsidRPr="0043706C" w:rsidR="0043706C" w:rsidTr="0043706C" w14:paraId="36658E0E" w14:textId="77777777">
        <w:tc>
          <w:tcPr>
            <w:tcW w:w="1417"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7A86E2AE" w14:textId="77777777">
            <w:pPr>
              <w:suppressAutoHyphens/>
              <w:overflowPunct w:val="0"/>
              <w:autoSpaceDE w:val="0"/>
              <w:rPr>
                <w:rFonts w:ascii="Times New Roman" w:hAnsi="Times New Roman"/>
                <w:lang w:eastAsia="zh-CN"/>
              </w:rPr>
            </w:pPr>
            <w:r w:rsidRPr="0043706C">
              <w:rPr>
                <w:rFonts w:ascii="Times New Roman" w:hAnsi="Times New Roman"/>
                <w:lang w:eastAsia="zh-CN"/>
              </w:rPr>
              <w:t>Option B-2-2)</w:t>
            </w:r>
          </w:p>
        </w:tc>
        <w:tc>
          <w:tcPr>
            <w:tcW w:w="6544" w:type="dxa"/>
            <w:tcBorders>
              <w:top w:val="single" w:color="auto" w:sz="4" w:space="0"/>
              <w:left w:val="single" w:color="auto" w:sz="4" w:space="0"/>
              <w:bottom w:val="single" w:color="auto" w:sz="4" w:space="0"/>
              <w:right w:val="single" w:color="auto" w:sz="4" w:space="0"/>
            </w:tcBorders>
            <w:hideMark/>
          </w:tcPr>
          <w:p w:rsidRPr="0043706C" w:rsidR="0043706C" w:rsidP="00411CD8" w:rsidRDefault="0043706C" w14:paraId="23B3355C" w14:textId="77777777">
            <w:pPr>
              <w:numPr>
                <w:ilvl w:val="0"/>
                <w:numId w:val="10"/>
              </w:numPr>
              <w:suppressAutoHyphens/>
              <w:overflowPunct w:val="0"/>
              <w:autoSpaceDE w:val="0"/>
              <w:spacing w:after="180"/>
              <w:contextualSpacing/>
              <w:rPr>
                <w:rFonts w:ascii="Times New Roman" w:hAnsi="Times New Roman" w:eastAsia="游明朝" w:cs="Arial"/>
                <w:sz w:val="22"/>
                <w:szCs w:val="24"/>
              </w:rPr>
            </w:pPr>
            <w:r w:rsidRPr="0043706C">
              <w:rPr>
                <w:rFonts w:ascii="Times New Roman" w:hAnsi="Times New Roman" w:eastAsia="游明朝" w:cs="Arial"/>
                <w:sz w:val="22"/>
                <w:szCs w:val="24"/>
              </w:rPr>
              <w:t>Measurement gap is needed for intra-frequency L3 measurement: i.e., legacy intra-frequency L3 measurements with gap requirements apply.</w:t>
            </w:r>
          </w:p>
          <w:p w:rsidRPr="0043706C" w:rsidR="0043706C" w:rsidP="00411CD8" w:rsidRDefault="0043706C" w14:paraId="2D12BF8C" w14:textId="77777777">
            <w:pPr>
              <w:numPr>
                <w:ilvl w:val="0"/>
                <w:numId w:val="10"/>
              </w:numPr>
              <w:suppressAutoHyphens/>
              <w:overflowPunct w:val="0"/>
              <w:autoSpaceDE w:val="0"/>
              <w:spacing w:after="180"/>
              <w:contextualSpacing/>
              <w:rPr>
                <w:rFonts w:ascii="Times New Roman" w:hAnsi="Times New Roman" w:eastAsia="游明朝" w:cs="Arial"/>
                <w:sz w:val="22"/>
                <w:szCs w:val="24"/>
              </w:rPr>
            </w:pPr>
            <w:r w:rsidRPr="0043706C">
              <w:rPr>
                <w:rFonts w:ascii="Times New Roman" w:hAnsi="Times New Roman" w:eastAsia="游明朝" w:cs="Arial"/>
                <w:sz w:val="22"/>
                <w:szCs w:val="24"/>
              </w:rPr>
              <w:t>Measurement gap is needed for inter-frequency L3 measurement</w:t>
            </w:r>
          </w:p>
        </w:tc>
        <w:tc>
          <w:tcPr>
            <w:tcW w:w="1394"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434B2F62" w14:textId="77777777">
            <w:pPr>
              <w:suppressAutoHyphens/>
              <w:overflowPunct w:val="0"/>
              <w:autoSpaceDE w:val="0"/>
              <w:rPr>
                <w:rFonts w:ascii="Times New Roman" w:hAnsi="Times New Roman"/>
                <w:lang w:eastAsia="zh-CN"/>
              </w:rPr>
            </w:pPr>
            <w:r w:rsidRPr="0043706C">
              <w:rPr>
                <w:rFonts w:ascii="Times New Roman" w:hAnsi="Times New Roman"/>
                <w:lang w:eastAsia="zh-CN"/>
              </w:rPr>
              <w:t>Low</w:t>
            </w:r>
          </w:p>
        </w:tc>
      </w:tr>
      <w:tr w:rsidRPr="0043706C" w:rsidR="0043706C" w:rsidTr="0043706C" w14:paraId="7FB30178" w14:textId="77777777">
        <w:tc>
          <w:tcPr>
            <w:tcW w:w="1417"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7107858D" w14:textId="77777777">
            <w:pPr>
              <w:suppressAutoHyphens/>
              <w:overflowPunct w:val="0"/>
              <w:autoSpaceDE w:val="0"/>
              <w:rPr>
                <w:rFonts w:ascii="Times New Roman" w:hAnsi="Times New Roman"/>
                <w:lang w:eastAsia="zh-CN"/>
              </w:rPr>
            </w:pPr>
            <w:r w:rsidRPr="0043706C">
              <w:rPr>
                <w:rFonts w:ascii="Times New Roman" w:hAnsi="Times New Roman"/>
                <w:lang w:eastAsia="zh-CN"/>
              </w:rPr>
              <w:t>Option C)</w:t>
            </w:r>
          </w:p>
        </w:tc>
        <w:tc>
          <w:tcPr>
            <w:tcW w:w="6544" w:type="dxa"/>
            <w:tcBorders>
              <w:top w:val="single" w:color="auto" w:sz="4" w:space="0"/>
              <w:left w:val="single" w:color="auto" w:sz="4" w:space="0"/>
              <w:bottom w:val="single" w:color="auto" w:sz="4" w:space="0"/>
              <w:right w:val="single" w:color="auto" w:sz="4" w:space="0"/>
            </w:tcBorders>
            <w:hideMark/>
          </w:tcPr>
          <w:p w:rsidRPr="0043706C" w:rsidR="0043706C" w:rsidP="00411CD8" w:rsidRDefault="0043706C" w14:paraId="489B6397" w14:textId="77777777">
            <w:pPr>
              <w:numPr>
                <w:ilvl w:val="0"/>
                <w:numId w:val="10"/>
              </w:numPr>
              <w:suppressAutoHyphens/>
              <w:overflowPunct w:val="0"/>
              <w:autoSpaceDE w:val="0"/>
              <w:spacing w:after="180"/>
              <w:contextualSpacing/>
              <w:rPr>
                <w:rFonts w:ascii="Times New Roman" w:hAnsi="Times New Roman" w:eastAsia="游明朝" w:cs="Arial"/>
                <w:sz w:val="22"/>
                <w:szCs w:val="24"/>
              </w:rPr>
            </w:pPr>
            <w:r w:rsidRPr="0043706C">
              <w:rPr>
                <w:rFonts w:ascii="Times New Roman" w:hAnsi="Times New Roman" w:eastAsia="游明朝" w:cs="Arial"/>
                <w:sz w:val="22"/>
                <w:szCs w:val="24"/>
              </w:rPr>
              <w:t>Measurement gap may or may not be needed for intra-frequency L3 measurement depending on whether or not NCD-SSBs from all neighbor cells are present within UE active BWP.</w:t>
            </w:r>
          </w:p>
          <w:p w:rsidRPr="0043706C" w:rsidR="0043706C" w:rsidP="00411CD8" w:rsidRDefault="0043706C" w14:paraId="0C486AF4" w14:textId="77777777">
            <w:pPr>
              <w:numPr>
                <w:ilvl w:val="0"/>
                <w:numId w:val="10"/>
              </w:numPr>
              <w:suppressAutoHyphens/>
              <w:overflowPunct w:val="0"/>
              <w:autoSpaceDE w:val="0"/>
              <w:spacing w:after="180"/>
              <w:contextualSpacing/>
              <w:rPr>
                <w:rFonts w:ascii="Times New Roman" w:hAnsi="Times New Roman" w:eastAsia="游明朝" w:cs="Arial"/>
                <w:sz w:val="22"/>
                <w:szCs w:val="24"/>
              </w:rPr>
            </w:pPr>
            <w:r w:rsidRPr="0043706C">
              <w:rPr>
                <w:rFonts w:ascii="Times New Roman" w:hAnsi="Times New Roman" w:eastAsia="游明朝" w:cs="Arial"/>
                <w:sz w:val="22"/>
                <w:szCs w:val="24"/>
              </w:rPr>
              <w:t>Measurement gap is needed for inter-frequency L3 measurement.</w:t>
            </w:r>
          </w:p>
        </w:tc>
        <w:tc>
          <w:tcPr>
            <w:tcW w:w="1394"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513BD6F9" w14:textId="77777777">
            <w:pPr>
              <w:suppressAutoHyphens/>
              <w:overflowPunct w:val="0"/>
              <w:autoSpaceDE w:val="0"/>
              <w:rPr>
                <w:rFonts w:ascii="Times New Roman" w:hAnsi="Times New Roman"/>
                <w:lang w:eastAsia="zh-CN"/>
              </w:rPr>
            </w:pPr>
            <w:r w:rsidRPr="0043706C">
              <w:rPr>
                <w:rFonts w:ascii="Times New Roman" w:hAnsi="Times New Roman"/>
                <w:lang w:eastAsia="zh-CN"/>
              </w:rPr>
              <w:t>Low</w:t>
            </w:r>
          </w:p>
        </w:tc>
      </w:tr>
    </w:tbl>
    <w:p w:rsidRPr="0043706C" w:rsidR="0043706C" w:rsidP="0043706C" w:rsidRDefault="0043706C" w14:paraId="114C51D5" w14:textId="77777777">
      <w:pPr>
        <w:suppressAutoHyphens/>
        <w:overflowPunct w:val="0"/>
        <w:autoSpaceDE w:val="0"/>
        <w:spacing w:after="180" w:line="240" w:lineRule="auto"/>
        <w:ind w:firstLine="284"/>
        <w:jc w:val="both"/>
        <w:rPr>
          <w:rFonts w:ascii="Times New Roman" w:hAnsi="Times New Roman" w:eastAsia="SimSun" w:cs="Times New Roman"/>
          <w:bCs/>
          <w:sz w:val="20"/>
          <w:szCs w:val="20"/>
          <w:lang w:val="en-GB" w:eastAsia="zh-CN"/>
        </w:rPr>
      </w:pPr>
      <w:r w:rsidRPr="0043706C">
        <w:rPr>
          <w:rFonts w:ascii="Times New Roman" w:hAnsi="Times New Roman" w:eastAsia="SimSun" w:cs="Times New Roman"/>
          <w:bCs/>
          <w:sz w:val="20"/>
          <w:szCs w:val="20"/>
          <w:lang w:val="en-GB" w:eastAsia="zh-CN"/>
        </w:rPr>
        <w:t>Note: “Low” - means a limited impact on mobility performance comparing to the legacy solution.</w:t>
      </w:r>
    </w:p>
    <w:p w:rsidRPr="0043706C" w:rsidR="0043706C" w:rsidP="0043706C" w:rsidRDefault="0043706C" w14:paraId="37EC07F6" w14:textId="77777777">
      <w:pPr>
        <w:suppressAutoHyphens/>
        <w:overflowPunct w:val="0"/>
        <w:autoSpaceDE w:val="0"/>
        <w:spacing w:after="180" w:line="240" w:lineRule="auto"/>
        <w:jc w:val="center"/>
        <w:rPr>
          <w:rFonts w:ascii="Times New Roman" w:hAnsi="Times New Roman" w:eastAsia="SimSun" w:cs="Times New Roman"/>
          <w:b/>
          <w:sz w:val="20"/>
          <w:szCs w:val="20"/>
          <w:lang w:val="en-GB" w:eastAsia="zh-CN"/>
        </w:rPr>
      </w:pPr>
    </w:p>
    <w:p w:rsidRPr="0043706C" w:rsidR="0043706C" w:rsidP="0043706C" w:rsidRDefault="0043706C" w14:paraId="74FA28F4" w14:textId="77777777">
      <w:pPr>
        <w:suppressAutoHyphens/>
        <w:overflowPunct w:val="0"/>
        <w:autoSpaceDE w:val="0"/>
        <w:spacing w:after="180" w:line="240" w:lineRule="auto"/>
        <w:jc w:val="center"/>
        <w:rPr>
          <w:rFonts w:ascii="Times New Roman" w:hAnsi="Times New Roman" w:eastAsia="SimSun" w:cs="Times New Roman"/>
          <w:b/>
          <w:sz w:val="20"/>
          <w:szCs w:val="20"/>
          <w:lang w:val="en-GB" w:eastAsia="zh-CN"/>
        </w:rPr>
      </w:pPr>
      <w:r w:rsidRPr="0043706C">
        <w:rPr>
          <w:rFonts w:ascii="Times New Roman" w:hAnsi="Times New Roman" w:eastAsia="SimSun" w:cs="Times New Roman"/>
          <w:b/>
          <w:sz w:val="20"/>
          <w:szCs w:val="20"/>
          <w:lang w:val="en-GB" w:eastAsia="zh-CN"/>
        </w:rPr>
        <w:t>Table 4: High-level analysis of candidate options on Throughput impact (Data interruption)</w:t>
      </w:r>
    </w:p>
    <w:tbl>
      <w:tblPr>
        <w:tblStyle w:val="TableGrid3"/>
        <w:tblW w:w="9361" w:type="dxa"/>
        <w:tblInd w:w="279" w:type="dxa"/>
        <w:tblLook w:val="04A0" w:firstRow="1" w:lastRow="0" w:firstColumn="1" w:lastColumn="0" w:noHBand="0" w:noVBand="1"/>
      </w:tblPr>
      <w:tblGrid>
        <w:gridCol w:w="1417"/>
        <w:gridCol w:w="5769"/>
        <w:gridCol w:w="2175"/>
      </w:tblGrid>
      <w:tr w:rsidRPr="0043706C" w:rsidR="0043706C" w:rsidTr="0043706C" w14:paraId="5EF29581" w14:textId="77777777">
        <w:tc>
          <w:tcPr>
            <w:tcW w:w="1417"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3C020882" w14:textId="77777777">
            <w:pPr>
              <w:suppressAutoHyphens/>
              <w:overflowPunct w:val="0"/>
              <w:autoSpaceDE w:val="0"/>
              <w:rPr>
                <w:rFonts w:ascii="Times New Roman" w:hAnsi="Times New Roman"/>
                <w:lang w:eastAsia="zh-CN"/>
              </w:rPr>
            </w:pPr>
            <w:r w:rsidRPr="0043706C">
              <w:rPr>
                <w:rFonts w:ascii="Times New Roman" w:hAnsi="Times New Roman"/>
                <w:lang w:eastAsia="zh-CN"/>
              </w:rPr>
              <w:t>Options</w:t>
            </w:r>
          </w:p>
        </w:tc>
        <w:tc>
          <w:tcPr>
            <w:tcW w:w="5769"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350D4469" w14:textId="77777777">
            <w:pPr>
              <w:suppressAutoHyphens/>
              <w:overflowPunct w:val="0"/>
              <w:autoSpaceDE w:val="0"/>
              <w:rPr>
                <w:rFonts w:ascii="Times New Roman" w:hAnsi="Times New Roman"/>
                <w:lang w:eastAsia="zh-CN"/>
              </w:rPr>
            </w:pPr>
            <w:r w:rsidRPr="0043706C">
              <w:rPr>
                <w:rFonts w:ascii="Times New Roman" w:hAnsi="Times New Roman"/>
                <w:lang w:eastAsia="zh-CN"/>
              </w:rPr>
              <w:t>Technical analysis</w:t>
            </w:r>
          </w:p>
        </w:tc>
        <w:tc>
          <w:tcPr>
            <w:tcW w:w="2175"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59063A2C" w14:textId="77777777">
            <w:pPr>
              <w:suppressAutoHyphens/>
              <w:overflowPunct w:val="0"/>
              <w:autoSpaceDE w:val="0"/>
              <w:rPr>
                <w:rFonts w:ascii="Times New Roman" w:hAnsi="Times New Roman"/>
                <w:lang w:eastAsia="zh-CN"/>
              </w:rPr>
            </w:pPr>
            <w:r w:rsidRPr="0043706C">
              <w:rPr>
                <w:rFonts w:ascii="Times New Roman" w:hAnsi="Times New Roman"/>
                <w:lang w:eastAsia="zh-CN"/>
              </w:rPr>
              <w:t xml:space="preserve">Summary </w:t>
            </w:r>
          </w:p>
        </w:tc>
      </w:tr>
      <w:tr w:rsidRPr="0043706C" w:rsidR="0043706C" w:rsidTr="0043706C" w14:paraId="7F825E0A" w14:textId="77777777">
        <w:trPr>
          <w:trHeight w:val="53"/>
        </w:trPr>
        <w:tc>
          <w:tcPr>
            <w:tcW w:w="1417"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1B5E68CE" w14:textId="77777777">
            <w:pPr>
              <w:suppressAutoHyphens/>
              <w:overflowPunct w:val="0"/>
              <w:autoSpaceDE w:val="0"/>
              <w:rPr>
                <w:rFonts w:ascii="Times New Roman" w:hAnsi="Times New Roman"/>
              </w:rPr>
            </w:pPr>
            <w:r w:rsidRPr="0043706C">
              <w:rPr>
                <w:rFonts w:ascii="Times New Roman" w:hAnsi="Times New Roman"/>
                <w:lang w:eastAsia="zh-CN"/>
              </w:rPr>
              <w:t>Option A)</w:t>
            </w:r>
          </w:p>
        </w:tc>
        <w:tc>
          <w:tcPr>
            <w:tcW w:w="5769"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0FE772BE" w14:textId="77777777">
            <w:pPr>
              <w:suppressAutoHyphens/>
              <w:overflowPunct w:val="0"/>
              <w:autoSpaceDE w:val="0"/>
              <w:rPr>
                <w:rFonts w:ascii="Times New Roman" w:hAnsi="Times New Roman"/>
                <w:lang w:eastAsia="zh-CN"/>
              </w:rPr>
            </w:pPr>
            <w:r w:rsidRPr="0043706C">
              <w:rPr>
                <w:rFonts w:ascii="Times New Roman" w:hAnsi="Times New Roman"/>
                <w:lang w:eastAsia="zh-CN"/>
              </w:rPr>
              <w:t>No NCSG/interruption or MG is needed for BM/RLM/BFD measurements</w:t>
            </w:r>
          </w:p>
        </w:tc>
        <w:tc>
          <w:tcPr>
            <w:tcW w:w="2175"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3D299693" w14:textId="77777777">
            <w:pPr>
              <w:suppressAutoHyphens/>
              <w:overflowPunct w:val="0"/>
              <w:autoSpaceDE w:val="0"/>
              <w:rPr>
                <w:rFonts w:ascii="Times New Roman" w:hAnsi="Times New Roman"/>
                <w:szCs w:val="24"/>
                <w:lang w:eastAsia="zh-CN"/>
              </w:rPr>
            </w:pPr>
            <w:r w:rsidRPr="0043706C">
              <w:rPr>
                <w:rFonts w:ascii="Times New Roman" w:hAnsi="Times New Roman"/>
                <w:szCs w:val="24"/>
                <w:lang w:eastAsia="zh-CN"/>
              </w:rPr>
              <w:t>None</w:t>
            </w:r>
          </w:p>
        </w:tc>
      </w:tr>
      <w:tr w:rsidRPr="0043706C" w:rsidR="0043706C" w:rsidTr="0043706C" w14:paraId="77556030" w14:textId="77777777">
        <w:trPr>
          <w:trHeight w:val="53"/>
        </w:trPr>
        <w:tc>
          <w:tcPr>
            <w:tcW w:w="1417"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475EA144" w14:textId="77777777">
            <w:pPr>
              <w:suppressAutoHyphens/>
              <w:overflowPunct w:val="0"/>
              <w:autoSpaceDE w:val="0"/>
              <w:rPr>
                <w:rFonts w:ascii="Times New Roman" w:hAnsi="Times New Roman"/>
              </w:rPr>
            </w:pPr>
            <w:r w:rsidRPr="0043706C">
              <w:rPr>
                <w:rFonts w:ascii="Times New Roman" w:hAnsi="Times New Roman"/>
                <w:lang w:eastAsia="zh-CN"/>
              </w:rPr>
              <w:t>Option B-1-1)</w:t>
            </w:r>
          </w:p>
        </w:tc>
        <w:tc>
          <w:tcPr>
            <w:tcW w:w="5769"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145D7C75" w14:textId="77777777">
            <w:pPr>
              <w:suppressAutoHyphens/>
              <w:overflowPunct w:val="0"/>
              <w:autoSpaceDE w:val="0"/>
              <w:rPr>
                <w:rFonts w:ascii="Times New Roman" w:hAnsi="Times New Roman"/>
                <w:strike/>
                <w:lang w:eastAsia="zh-CN"/>
              </w:rPr>
            </w:pPr>
            <w:r w:rsidRPr="0043706C">
              <w:rPr>
                <w:rFonts w:ascii="Times New Roman" w:hAnsi="Times New Roman"/>
                <w:lang w:eastAsia="zh-CN"/>
              </w:rPr>
              <w:t>No NCSG/interruption or MG is needed for BM/RLM/BFD measurements</w:t>
            </w:r>
          </w:p>
        </w:tc>
        <w:tc>
          <w:tcPr>
            <w:tcW w:w="2175"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617C444E" w14:textId="77777777">
            <w:pPr>
              <w:suppressAutoHyphens/>
              <w:overflowPunct w:val="0"/>
              <w:autoSpaceDE w:val="0"/>
              <w:rPr>
                <w:rFonts w:ascii="Times New Roman" w:hAnsi="Times New Roman"/>
                <w:lang w:eastAsia="zh-CN"/>
              </w:rPr>
            </w:pPr>
            <w:r w:rsidRPr="0043706C">
              <w:rPr>
                <w:rFonts w:ascii="Times New Roman" w:hAnsi="Times New Roman"/>
                <w:szCs w:val="24"/>
                <w:lang w:eastAsia="zh-CN"/>
              </w:rPr>
              <w:t>None</w:t>
            </w:r>
          </w:p>
        </w:tc>
      </w:tr>
      <w:tr w:rsidRPr="0043706C" w:rsidR="0043706C" w:rsidTr="0043706C" w14:paraId="2E4E1DF6" w14:textId="77777777">
        <w:trPr>
          <w:trHeight w:val="53"/>
        </w:trPr>
        <w:tc>
          <w:tcPr>
            <w:tcW w:w="1417"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21581B4F" w14:textId="77777777">
            <w:pPr>
              <w:suppressAutoHyphens/>
              <w:overflowPunct w:val="0"/>
              <w:autoSpaceDE w:val="0"/>
              <w:rPr>
                <w:rFonts w:ascii="Times New Roman" w:hAnsi="Times New Roman"/>
              </w:rPr>
            </w:pPr>
            <w:r w:rsidRPr="0043706C">
              <w:rPr>
                <w:rFonts w:ascii="Times New Roman" w:hAnsi="Times New Roman"/>
                <w:lang w:eastAsia="zh-CN"/>
              </w:rPr>
              <w:t>Option B-1-2)</w:t>
            </w:r>
          </w:p>
        </w:tc>
        <w:tc>
          <w:tcPr>
            <w:tcW w:w="5769"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4C1C6191" w14:textId="77777777">
            <w:pPr>
              <w:suppressAutoHyphens/>
              <w:overflowPunct w:val="0"/>
              <w:autoSpaceDE w:val="0"/>
              <w:rPr>
                <w:rFonts w:ascii="Times New Roman" w:hAnsi="Times New Roman"/>
                <w:lang w:eastAsia="zh-CN"/>
              </w:rPr>
            </w:pPr>
            <w:r w:rsidRPr="0043706C">
              <w:rPr>
                <w:rFonts w:ascii="Times New Roman" w:hAnsi="Times New Roman"/>
                <w:lang w:eastAsia="zh-CN"/>
              </w:rPr>
              <w:t>Interruption is needed for BM/RLM/BFD measurements</w:t>
            </w:r>
          </w:p>
        </w:tc>
        <w:tc>
          <w:tcPr>
            <w:tcW w:w="2175"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77D7D688" w14:textId="77777777">
            <w:pPr>
              <w:suppressAutoHyphens/>
              <w:overflowPunct w:val="0"/>
              <w:autoSpaceDE w:val="0"/>
              <w:rPr>
                <w:rFonts w:ascii="Times New Roman" w:hAnsi="Times New Roman"/>
                <w:lang w:eastAsia="zh-CN"/>
              </w:rPr>
            </w:pPr>
            <w:r w:rsidRPr="0043706C">
              <w:rPr>
                <w:rFonts w:ascii="Times New Roman" w:hAnsi="Times New Roman"/>
                <w:szCs w:val="24"/>
                <w:lang w:eastAsia="zh-CN"/>
              </w:rPr>
              <w:t>Low to Medium</w:t>
            </w:r>
          </w:p>
        </w:tc>
      </w:tr>
      <w:tr w:rsidRPr="0043706C" w:rsidR="0043706C" w:rsidTr="0043706C" w14:paraId="00C4DFDC" w14:textId="77777777">
        <w:trPr>
          <w:trHeight w:val="53"/>
        </w:trPr>
        <w:tc>
          <w:tcPr>
            <w:tcW w:w="1417"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05E03845" w14:textId="77777777">
            <w:pPr>
              <w:suppressAutoHyphens/>
              <w:overflowPunct w:val="0"/>
              <w:autoSpaceDE w:val="0"/>
              <w:rPr>
                <w:rFonts w:ascii="Times New Roman" w:hAnsi="Times New Roman"/>
                <w:lang w:eastAsia="zh-CN"/>
              </w:rPr>
            </w:pPr>
            <w:r w:rsidRPr="0043706C">
              <w:rPr>
                <w:rFonts w:ascii="Times New Roman" w:hAnsi="Times New Roman"/>
                <w:lang w:eastAsia="zh-CN"/>
              </w:rPr>
              <w:t>Option B-2-2)</w:t>
            </w:r>
          </w:p>
        </w:tc>
        <w:tc>
          <w:tcPr>
            <w:tcW w:w="5769"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05DB50A3" w14:textId="77777777">
            <w:pPr>
              <w:suppressAutoHyphens/>
              <w:overflowPunct w:val="0"/>
              <w:autoSpaceDE w:val="0"/>
              <w:rPr>
                <w:rFonts w:ascii="Times New Roman" w:hAnsi="Times New Roman"/>
                <w:lang w:eastAsia="zh-CN"/>
              </w:rPr>
            </w:pPr>
            <w:r w:rsidRPr="0043706C">
              <w:rPr>
                <w:rFonts w:ascii="Times New Roman" w:hAnsi="Times New Roman"/>
                <w:lang w:eastAsia="zh-CN"/>
              </w:rPr>
              <w:t>NCSG or MG is needed for BM/RLM/BFD measurements</w:t>
            </w:r>
          </w:p>
        </w:tc>
        <w:tc>
          <w:tcPr>
            <w:tcW w:w="2175"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49B13F14" w14:textId="77777777">
            <w:pPr>
              <w:suppressAutoHyphens/>
              <w:overflowPunct w:val="0"/>
              <w:autoSpaceDE w:val="0"/>
              <w:rPr>
                <w:rFonts w:ascii="Times New Roman" w:hAnsi="Times New Roman"/>
                <w:szCs w:val="24"/>
                <w:lang w:eastAsia="zh-CN"/>
              </w:rPr>
            </w:pPr>
            <w:r w:rsidRPr="0043706C">
              <w:rPr>
                <w:rFonts w:ascii="Times New Roman" w:hAnsi="Times New Roman"/>
                <w:szCs w:val="24"/>
                <w:lang w:eastAsia="zh-CN"/>
              </w:rPr>
              <w:t>NCSG: Low to Medium</w:t>
            </w:r>
          </w:p>
          <w:p w:rsidRPr="0043706C" w:rsidR="0043706C" w:rsidP="0043706C" w:rsidRDefault="0043706C" w14:paraId="2FCDAF25" w14:textId="77777777">
            <w:pPr>
              <w:suppressAutoHyphens/>
              <w:overflowPunct w:val="0"/>
              <w:autoSpaceDE w:val="0"/>
              <w:rPr>
                <w:rFonts w:ascii="Times New Roman" w:hAnsi="Times New Roman"/>
                <w:lang w:eastAsia="zh-CN"/>
              </w:rPr>
            </w:pPr>
            <w:r w:rsidRPr="0043706C">
              <w:rPr>
                <w:rFonts w:ascii="Times New Roman" w:hAnsi="Times New Roman"/>
                <w:szCs w:val="24"/>
                <w:lang w:eastAsia="zh-CN"/>
              </w:rPr>
              <w:t>MG: Medium</w:t>
            </w:r>
          </w:p>
        </w:tc>
      </w:tr>
      <w:tr w:rsidRPr="0043706C" w:rsidR="0043706C" w:rsidTr="0043706C" w14:paraId="7EEEF355" w14:textId="77777777">
        <w:trPr>
          <w:trHeight w:val="53"/>
        </w:trPr>
        <w:tc>
          <w:tcPr>
            <w:tcW w:w="1417" w:type="dxa"/>
            <w:tcBorders>
              <w:top w:val="single" w:color="auto" w:sz="4" w:space="0"/>
              <w:left w:val="single" w:color="auto" w:sz="4" w:space="0"/>
              <w:bottom w:val="single" w:color="auto" w:sz="4" w:space="0"/>
              <w:right w:val="single" w:color="auto" w:sz="4" w:space="0"/>
            </w:tcBorders>
            <w:vAlign w:val="center"/>
            <w:hideMark/>
          </w:tcPr>
          <w:p w:rsidRPr="0043706C" w:rsidR="0043706C" w:rsidP="0043706C" w:rsidRDefault="0043706C" w14:paraId="1BCC9DFE" w14:textId="77777777">
            <w:pPr>
              <w:suppressAutoHyphens/>
              <w:overflowPunct w:val="0"/>
              <w:autoSpaceDE w:val="0"/>
              <w:rPr>
                <w:rFonts w:ascii="Times New Roman" w:hAnsi="Times New Roman"/>
              </w:rPr>
            </w:pPr>
            <w:r w:rsidRPr="0043706C">
              <w:rPr>
                <w:rFonts w:ascii="Times New Roman" w:hAnsi="Times New Roman"/>
                <w:lang w:eastAsia="zh-CN"/>
              </w:rPr>
              <w:t>Option C)</w:t>
            </w:r>
          </w:p>
        </w:tc>
        <w:tc>
          <w:tcPr>
            <w:tcW w:w="5769"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13D5CD0E" w14:textId="77777777">
            <w:pPr>
              <w:suppressAutoHyphens/>
              <w:overflowPunct w:val="0"/>
              <w:autoSpaceDE w:val="0"/>
              <w:rPr>
                <w:rFonts w:ascii="Times New Roman" w:hAnsi="Times New Roman"/>
                <w:lang w:eastAsia="zh-CN"/>
              </w:rPr>
            </w:pPr>
            <w:r w:rsidRPr="0043706C">
              <w:rPr>
                <w:rFonts w:ascii="Times New Roman" w:hAnsi="Times New Roman"/>
                <w:lang w:eastAsia="zh-CN"/>
              </w:rPr>
              <w:t>No NCSG/interruption or MG is needed for BM/RLM/BFD measurements</w:t>
            </w:r>
          </w:p>
        </w:tc>
        <w:tc>
          <w:tcPr>
            <w:tcW w:w="2175" w:type="dxa"/>
            <w:tcBorders>
              <w:top w:val="single" w:color="auto" w:sz="4" w:space="0"/>
              <w:left w:val="single" w:color="auto" w:sz="4" w:space="0"/>
              <w:bottom w:val="single" w:color="auto" w:sz="4" w:space="0"/>
              <w:right w:val="single" w:color="auto" w:sz="4" w:space="0"/>
            </w:tcBorders>
            <w:hideMark/>
          </w:tcPr>
          <w:p w:rsidRPr="0043706C" w:rsidR="0043706C" w:rsidP="0043706C" w:rsidRDefault="0043706C" w14:paraId="0C283E69" w14:textId="77777777">
            <w:pPr>
              <w:suppressAutoHyphens/>
              <w:overflowPunct w:val="0"/>
              <w:autoSpaceDE w:val="0"/>
              <w:rPr>
                <w:rFonts w:ascii="Times New Roman" w:hAnsi="Times New Roman"/>
                <w:lang w:eastAsia="zh-CN"/>
              </w:rPr>
            </w:pPr>
            <w:r w:rsidRPr="0043706C">
              <w:rPr>
                <w:rFonts w:ascii="Times New Roman" w:hAnsi="Times New Roman"/>
                <w:szCs w:val="24"/>
                <w:lang w:eastAsia="zh-CN"/>
              </w:rPr>
              <w:t>None</w:t>
            </w:r>
          </w:p>
        </w:tc>
      </w:tr>
    </w:tbl>
    <w:p w:rsidR="007F4225" w:rsidP="007F4225" w:rsidRDefault="0043706C" w14:paraId="11B7C7D3" w14:textId="5279A837">
      <w:pPr>
        <w:suppressAutoHyphens/>
        <w:overflowPunct w:val="0"/>
        <w:autoSpaceDE w:val="0"/>
        <w:spacing w:after="180" w:line="240" w:lineRule="auto"/>
        <w:rPr>
          <w:rFonts w:ascii="Times New Roman" w:hAnsi="Times New Roman" w:eastAsia="SimSun" w:cs="Times New Roman"/>
          <w:sz w:val="20"/>
          <w:szCs w:val="20"/>
          <w:lang w:val="en-GB" w:eastAsia="zh-CN"/>
        </w:rPr>
      </w:pPr>
      <w:r w:rsidRPr="0043706C">
        <w:rPr>
          <w:rFonts w:ascii="Times New Roman" w:hAnsi="Times New Roman" w:eastAsia="SimSun" w:cs="Times New Roman"/>
          <w:sz w:val="20"/>
          <w:szCs w:val="20"/>
          <w:lang w:val="en-GB" w:eastAsia="zh-CN"/>
        </w:rPr>
        <w:t>Note 1: Throughput impact due to L3 measurements is not considered.</w:t>
      </w:r>
    </w:p>
    <w:p w:rsidRPr="007F4225" w:rsidR="0043706C" w:rsidP="007F4225" w:rsidRDefault="0043706C" w14:paraId="24072C17" w14:textId="4D71618A">
      <w:pPr>
        <w:suppressAutoHyphens/>
        <w:overflowPunct w:val="0"/>
        <w:autoSpaceDE w:val="0"/>
        <w:spacing w:after="180" w:line="240" w:lineRule="auto"/>
        <w:rPr>
          <w:rFonts w:ascii="Times New Roman" w:hAnsi="Times New Roman" w:eastAsia="SimSun" w:cs="Times New Roman"/>
          <w:sz w:val="20"/>
          <w:szCs w:val="20"/>
          <w:lang w:val="en-GB" w:eastAsia="zh-CN"/>
        </w:rPr>
      </w:pPr>
      <w:r w:rsidRPr="0043706C">
        <w:rPr>
          <w:rFonts w:ascii="Times New Roman" w:hAnsi="Times New Roman" w:eastAsia="SimSun" w:cs="Times New Roman"/>
          <w:bCs/>
          <w:sz w:val="20"/>
          <w:szCs w:val="20"/>
          <w:lang w:val="en-GB" w:eastAsia="zh-CN"/>
        </w:rPr>
        <w:t>Note 2: “Low”/ “</w:t>
      </w:r>
      <w:r w:rsidRPr="0043706C">
        <w:rPr>
          <w:rFonts w:ascii="Times New Roman" w:hAnsi="Times New Roman" w:eastAsia="SimSun" w:cs="Times New Roman"/>
          <w:sz w:val="20"/>
          <w:szCs w:val="24"/>
          <w:lang w:eastAsia="zh-CN"/>
        </w:rPr>
        <w:t>Medium”</w:t>
      </w:r>
      <w:r w:rsidRPr="0043706C">
        <w:rPr>
          <w:rFonts w:ascii="Times New Roman" w:hAnsi="Times New Roman" w:eastAsia="SimSun" w:cs="Times New Roman"/>
          <w:bCs/>
          <w:sz w:val="20"/>
          <w:szCs w:val="20"/>
          <w:lang w:val="en-GB" w:eastAsia="zh-CN"/>
        </w:rPr>
        <w:t xml:space="preserve"> correspond to the low/medium negative impact on throughput comparing to the legacy solution.</w:t>
      </w:r>
    </w:p>
    <w:p w:rsidRPr="0043706C" w:rsidR="001647E4" w:rsidP="008309C8" w:rsidRDefault="001647E4" w14:paraId="6AE6CE5A" w14:textId="77777777">
      <w:pPr>
        <w:rPr>
          <w:rFonts w:ascii="Times New Roman" w:hAnsi="Times New Roman" w:cs="Times New Roman"/>
          <w:lang w:val="en-GB" w:eastAsia="ja-JP"/>
        </w:rPr>
      </w:pPr>
    </w:p>
    <w:sectPr w:rsidRPr="0043706C" w:rsidR="001647E4" w:rsidSect="00F56A01">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E373D" w:rsidP="00C36A51" w:rsidRDefault="002E373D" w14:paraId="00CBAA45" w14:textId="77777777">
      <w:pPr>
        <w:spacing w:line="240" w:lineRule="auto"/>
      </w:pPr>
      <w:r>
        <w:separator/>
      </w:r>
    </w:p>
  </w:endnote>
  <w:endnote w:type="continuationSeparator" w:id="0">
    <w:p w:rsidR="002E373D" w:rsidP="00C36A51" w:rsidRDefault="002E373D" w14:paraId="30330480" w14:textId="77777777">
      <w:pPr>
        <w:spacing w:line="240" w:lineRule="auto"/>
      </w:pPr>
      <w:r>
        <w:continuationSeparator/>
      </w:r>
    </w:p>
  </w:endnote>
  <w:endnote w:type="continuationNotice" w:id="1">
    <w:p w:rsidR="002E373D" w:rsidRDefault="002E373D" w14:paraId="30756AD1"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E373D" w:rsidP="00C36A51" w:rsidRDefault="002E373D" w14:paraId="5E10E509" w14:textId="77777777">
      <w:pPr>
        <w:spacing w:line="240" w:lineRule="auto"/>
      </w:pPr>
      <w:r>
        <w:separator/>
      </w:r>
    </w:p>
  </w:footnote>
  <w:footnote w:type="continuationSeparator" w:id="0">
    <w:p w:rsidR="002E373D" w:rsidP="00C36A51" w:rsidRDefault="002E373D" w14:paraId="39D87B14" w14:textId="77777777">
      <w:pPr>
        <w:spacing w:line="240" w:lineRule="auto"/>
      </w:pPr>
      <w:r>
        <w:continuationSeparator/>
      </w:r>
    </w:p>
  </w:footnote>
  <w:footnote w:type="continuationNotice" w:id="1">
    <w:p w:rsidR="002E373D" w:rsidRDefault="002E373D" w14:paraId="4AF03B14"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360" w:hangingChars="200"/>
      </w:pPr>
      <w:rPr>
        <w:rFonts w:hint="default" w:ascii="Wingdings" w:hAnsi="Wingdings"/>
      </w:rPr>
    </w:lvl>
  </w:abstractNum>
  <w:abstractNum w:abstractNumId="1" w15:restartNumberingAfterBreak="0">
    <w:nsid w:val="15C55D21"/>
    <w:multiLevelType w:val="hybridMultilevel"/>
    <w:tmpl w:val="3632ACE2"/>
    <w:lvl w:ilvl="0" w:tplc="16FE97A6">
      <w:numFmt w:val="bullet"/>
      <w:lvlText w:val="-"/>
      <w:lvlJc w:val="left"/>
      <w:pPr>
        <w:ind w:left="360" w:hanging="360"/>
      </w:pPr>
      <w:rPr>
        <w:rFonts w:hint="default" w:ascii="Calibri" w:hAnsi="Calibri" w:cs="Calibri" w:eastAsiaTheme="minorEastAsia"/>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2" w15:restartNumberingAfterBreak="0">
    <w:nsid w:val="16697219"/>
    <w:multiLevelType w:val="hybridMultilevel"/>
    <w:tmpl w:val="946C641C"/>
    <w:lvl w:ilvl="0" w:tplc="2FF42842">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C465202"/>
    <w:multiLevelType w:val="hybridMultilevel"/>
    <w:tmpl w:val="F07A24FA"/>
    <w:lvl w:ilvl="0" w:tplc="DBD298DE">
      <w:numFmt w:val="bullet"/>
      <w:lvlText w:val="-"/>
      <w:lvlJc w:val="left"/>
      <w:pPr>
        <w:ind w:left="360" w:hanging="360"/>
      </w:pPr>
      <w:rPr>
        <w:rFonts w:hint="default" w:ascii="Times New Roman" w:hAnsi="Times New Roman" w:cs="Times New Roman" w:eastAsiaTheme="minorEastAsia"/>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8B73482"/>
    <w:multiLevelType w:val="multilevel"/>
    <w:tmpl w:val="2584B370"/>
    <w:lvl w:ilvl="0">
      <w:start w:val="1"/>
      <w:numFmt w:val="bullet"/>
      <w:lvlText w:val=""/>
      <w:lvlJc w:val="left"/>
      <w:pPr>
        <w:ind w:left="360" w:hanging="360"/>
      </w:pPr>
      <w:rPr>
        <w:rFonts w:hint="default" w:ascii="Symbol" w:hAnsi="Symbol"/>
        <w:lang w:val="en-GB"/>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9" w15:restartNumberingAfterBreak="0">
    <w:nsid w:val="677B1FC7"/>
    <w:multiLevelType w:val="hybridMultilevel"/>
    <w:tmpl w:val="A948C67C"/>
    <w:lvl w:ilvl="0" w:tplc="F81E1E4A">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6FF7745"/>
    <w:multiLevelType w:val="hybridMultilevel"/>
    <w:tmpl w:val="97EE26EC"/>
    <w:lvl w:ilvl="0" w:tplc="2FF42842">
      <w:start w:val="1"/>
      <w:numFmt w:val="bullet"/>
      <w:lvlText w:val=""/>
      <w:lvlJc w:val="left"/>
      <w:pPr>
        <w:ind w:left="420" w:hanging="420"/>
      </w:pPr>
      <w:rPr>
        <w:rFonts w:hint="default" w:ascii="Wingdings" w:hAnsi="Wingdings"/>
      </w:rPr>
    </w:lvl>
    <w:lvl w:ilvl="1" w:tplc="FFFFFFFF">
      <w:start w:val="1"/>
      <w:numFmt w:val="bullet"/>
      <w:lvlText w:val=""/>
      <w:lvlJc w:val="left"/>
      <w:pPr>
        <w:ind w:left="840" w:hanging="420"/>
      </w:pPr>
      <w:rPr>
        <w:rFonts w:hint="default" w:ascii="Wingdings" w:hAnsi="Wingdings"/>
      </w:rPr>
    </w:lvl>
    <w:lvl w:ilvl="2" w:tplc="FFFFFFFF">
      <w:start w:val="1"/>
      <w:numFmt w:val="bullet"/>
      <w:lvlText w:val=""/>
      <w:lvlJc w:val="left"/>
      <w:pPr>
        <w:ind w:left="1260" w:hanging="420"/>
      </w:pPr>
      <w:rPr>
        <w:rFonts w:hint="default" w:ascii="Wingdings" w:hAnsi="Wingdings"/>
      </w:rPr>
    </w:lvl>
    <w:lvl w:ilvl="3" w:tplc="FFFFFFFF">
      <w:start w:val="1"/>
      <w:numFmt w:val="bullet"/>
      <w:lvlText w:val=""/>
      <w:lvlJc w:val="left"/>
      <w:pPr>
        <w:ind w:left="1680" w:hanging="420"/>
      </w:pPr>
      <w:rPr>
        <w:rFonts w:hint="default" w:ascii="Wingdings" w:hAnsi="Wingdings"/>
      </w:rPr>
    </w:lvl>
    <w:lvl w:ilvl="4" w:tplc="FFFFFFFF">
      <w:start w:val="1"/>
      <w:numFmt w:val="bullet"/>
      <w:lvlText w:val=""/>
      <w:lvlJc w:val="left"/>
      <w:pPr>
        <w:ind w:left="2100" w:hanging="420"/>
      </w:pPr>
      <w:rPr>
        <w:rFonts w:hint="default" w:ascii="Wingdings" w:hAnsi="Wingdings"/>
      </w:rPr>
    </w:lvl>
    <w:lvl w:ilvl="5" w:tplc="FFFFFFFF">
      <w:start w:val="1"/>
      <w:numFmt w:val="bullet"/>
      <w:lvlText w:val=""/>
      <w:lvlJc w:val="left"/>
      <w:pPr>
        <w:ind w:left="2520" w:hanging="420"/>
      </w:pPr>
      <w:rPr>
        <w:rFonts w:hint="default" w:ascii="Wingdings" w:hAnsi="Wingdings"/>
      </w:rPr>
    </w:lvl>
    <w:lvl w:ilvl="6" w:tplc="FFFFFFFF">
      <w:start w:val="1"/>
      <w:numFmt w:val="bullet"/>
      <w:lvlText w:val=""/>
      <w:lvlJc w:val="left"/>
      <w:pPr>
        <w:ind w:left="2940" w:hanging="420"/>
      </w:pPr>
      <w:rPr>
        <w:rFonts w:hint="default" w:ascii="Wingdings" w:hAnsi="Wingdings"/>
      </w:rPr>
    </w:lvl>
    <w:lvl w:ilvl="7" w:tplc="FFFFFFFF">
      <w:start w:val="1"/>
      <w:numFmt w:val="bullet"/>
      <w:lvlText w:val=""/>
      <w:lvlJc w:val="left"/>
      <w:pPr>
        <w:ind w:left="3360" w:hanging="420"/>
      </w:pPr>
      <w:rPr>
        <w:rFonts w:hint="default" w:ascii="Wingdings" w:hAnsi="Wingdings"/>
      </w:rPr>
    </w:lvl>
    <w:lvl w:ilvl="8" w:tplc="FFFFFFFF">
      <w:start w:val="1"/>
      <w:numFmt w:val="bullet"/>
      <w:lvlText w:val=""/>
      <w:lvlJc w:val="left"/>
      <w:pPr>
        <w:ind w:left="3780" w:hanging="420"/>
      </w:pPr>
      <w:rPr>
        <w:rFonts w:hint="default" w:ascii="Wingdings" w:hAnsi="Wingdings"/>
      </w:rPr>
    </w:lvl>
  </w:abstractNum>
  <w:num w:numId="1" w16cid:durableId="701059527">
    <w:abstractNumId w:val="3"/>
  </w:num>
  <w:num w:numId="2" w16cid:durableId="908468268">
    <w:abstractNumId w:val="6"/>
  </w:num>
  <w:num w:numId="3" w16cid:durableId="1873613623">
    <w:abstractNumId w:val="4"/>
  </w:num>
  <w:num w:numId="4" w16cid:durableId="193662289">
    <w:abstractNumId w:val="9"/>
  </w:num>
  <w:num w:numId="5" w16cid:durableId="719405279">
    <w:abstractNumId w:val="7"/>
  </w:num>
  <w:num w:numId="6" w16cid:durableId="217204336">
    <w:abstractNumId w:val="0"/>
  </w:num>
  <w:num w:numId="7" w16cid:durableId="2071223648">
    <w:abstractNumId w:val="1"/>
  </w:num>
  <w:num w:numId="8" w16cid:durableId="803351927">
    <w:abstractNumId w:val="8"/>
  </w:num>
  <w:num w:numId="9" w16cid:durableId="1533181762">
    <w:abstractNumId w:val="10"/>
  </w:num>
  <w:num w:numId="10" w16cid:durableId="1777017554">
    <w:abstractNumId w:val="2"/>
  </w:num>
  <w:num w:numId="11" w16cid:durableId="1711684694">
    <w:abstractNumId w:val="5"/>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50"/>
  <w:bordersDoNotSurroundHeader/>
  <w:bordersDoNotSurroundFooter/>
  <w:attachedTemplate r:id="rId1"/>
  <w:trackRevisions w:val="false"/>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911"/>
    <w:rsid w:val="00001239"/>
    <w:rsid w:val="000013EF"/>
    <w:rsid w:val="00001E36"/>
    <w:rsid w:val="00002149"/>
    <w:rsid w:val="00002D3D"/>
    <w:rsid w:val="00002D7A"/>
    <w:rsid w:val="00003E9E"/>
    <w:rsid w:val="00004662"/>
    <w:rsid w:val="00004A08"/>
    <w:rsid w:val="00004DF5"/>
    <w:rsid w:val="0000511F"/>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593D"/>
    <w:rsid w:val="00016A80"/>
    <w:rsid w:val="00016D71"/>
    <w:rsid w:val="00016DBB"/>
    <w:rsid w:val="00016DD8"/>
    <w:rsid w:val="00016F7E"/>
    <w:rsid w:val="00016FFC"/>
    <w:rsid w:val="0001771D"/>
    <w:rsid w:val="00017833"/>
    <w:rsid w:val="00017B49"/>
    <w:rsid w:val="00017DBD"/>
    <w:rsid w:val="00017E0C"/>
    <w:rsid w:val="0001F658"/>
    <w:rsid w:val="0002003B"/>
    <w:rsid w:val="000202BD"/>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26DF7"/>
    <w:rsid w:val="0002730D"/>
    <w:rsid w:val="0003047F"/>
    <w:rsid w:val="0003058B"/>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A6F"/>
    <w:rsid w:val="00042082"/>
    <w:rsid w:val="00042D83"/>
    <w:rsid w:val="0004340B"/>
    <w:rsid w:val="000436C9"/>
    <w:rsid w:val="00043E30"/>
    <w:rsid w:val="00044282"/>
    <w:rsid w:val="000446E7"/>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33"/>
    <w:rsid w:val="00052185"/>
    <w:rsid w:val="0005279F"/>
    <w:rsid w:val="00052B78"/>
    <w:rsid w:val="00052DFE"/>
    <w:rsid w:val="00052FF1"/>
    <w:rsid w:val="00053E53"/>
    <w:rsid w:val="000559AF"/>
    <w:rsid w:val="00055A71"/>
    <w:rsid w:val="00056182"/>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CE6"/>
    <w:rsid w:val="00073F03"/>
    <w:rsid w:val="000742BC"/>
    <w:rsid w:val="00074890"/>
    <w:rsid w:val="0007503C"/>
    <w:rsid w:val="00075556"/>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4ED5"/>
    <w:rsid w:val="00084FE0"/>
    <w:rsid w:val="000853CE"/>
    <w:rsid w:val="00085763"/>
    <w:rsid w:val="00085798"/>
    <w:rsid w:val="000878D9"/>
    <w:rsid w:val="000878E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539"/>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7295"/>
    <w:rsid w:val="000D73C5"/>
    <w:rsid w:val="000D77FC"/>
    <w:rsid w:val="000D7878"/>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4F1C"/>
    <w:rsid w:val="000E5480"/>
    <w:rsid w:val="000E57D1"/>
    <w:rsid w:val="000E699F"/>
    <w:rsid w:val="000E6D31"/>
    <w:rsid w:val="000E6EA3"/>
    <w:rsid w:val="000F0905"/>
    <w:rsid w:val="000F1204"/>
    <w:rsid w:val="000F120F"/>
    <w:rsid w:val="000F14CB"/>
    <w:rsid w:val="000F1841"/>
    <w:rsid w:val="000F1ACF"/>
    <w:rsid w:val="000F1E58"/>
    <w:rsid w:val="000F243A"/>
    <w:rsid w:val="000F24D8"/>
    <w:rsid w:val="000F25AD"/>
    <w:rsid w:val="000F25B6"/>
    <w:rsid w:val="000F3591"/>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2A2E"/>
    <w:rsid w:val="00102AB2"/>
    <w:rsid w:val="001032EC"/>
    <w:rsid w:val="00103750"/>
    <w:rsid w:val="001037BC"/>
    <w:rsid w:val="001040EE"/>
    <w:rsid w:val="00104ED4"/>
    <w:rsid w:val="00104F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3F0"/>
    <w:rsid w:val="00113496"/>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EC8"/>
    <w:rsid w:val="00123682"/>
    <w:rsid w:val="00123EBD"/>
    <w:rsid w:val="00123F1A"/>
    <w:rsid w:val="00123F46"/>
    <w:rsid w:val="00123F78"/>
    <w:rsid w:val="0012421B"/>
    <w:rsid w:val="00124746"/>
    <w:rsid w:val="00124DE2"/>
    <w:rsid w:val="00124EF2"/>
    <w:rsid w:val="001256FC"/>
    <w:rsid w:val="00125B09"/>
    <w:rsid w:val="00125C3D"/>
    <w:rsid w:val="00125E40"/>
    <w:rsid w:val="0012629C"/>
    <w:rsid w:val="001267B1"/>
    <w:rsid w:val="00127174"/>
    <w:rsid w:val="0012793E"/>
    <w:rsid w:val="00127EDC"/>
    <w:rsid w:val="0013047F"/>
    <w:rsid w:val="0013075B"/>
    <w:rsid w:val="00130868"/>
    <w:rsid w:val="00131529"/>
    <w:rsid w:val="00131813"/>
    <w:rsid w:val="00131818"/>
    <w:rsid w:val="0013210F"/>
    <w:rsid w:val="00132B68"/>
    <w:rsid w:val="00132D8F"/>
    <w:rsid w:val="001330FD"/>
    <w:rsid w:val="0013316F"/>
    <w:rsid w:val="0013320C"/>
    <w:rsid w:val="0013324E"/>
    <w:rsid w:val="001334C7"/>
    <w:rsid w:val="001340D5"/>
    <w:rsid w:val="00134D5F"/>
    <w:rsid w:val="00135622"/>
    <w:rsid w:val="0013574F"/>
    <w:rsid w:val="00135A2A"/>
    <w:rsid w:val="00136269"/>
    <w:rsid w:val="001362F4"/>
    <w:rsid w:val="00136B8C"/>
    <w:rsid w:val="00136CB7"/>
    <w:rsid w:val="0013777E"/>
    <w:rsid w:val="00137B06"/>
    <w:rsid w:val="00137D65"/>
    <w:rsid w:val="0014123B"/>
    <w:rsid w:val="001419DD"/>
    <w:rsid w:val="00141D00"/>
    <w:rsid w:val="001420E3"/>
    <w:rsid w:val="00142437"/>
    <w:rsid w:val="00142BC5"/>
    <w:rsid w:val="00142CE2"/>
    <w:rsid w:val="00142ECD"/>
    <w:rsid w:val="00143E3B"/>
    <w:rsid w:val="00144681"/>
    <w:rsid w:val="001449F9"/>
    <w:rsid w:val="00144B2A"/>
    <w:rsid w:val="00144BCC"/>
    <w:rsid w:val="00145005"/>
    <w:rsid w:val="00146088"/>
    <w:rsid w:val="001460CA"/>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0C2"/>
    <w:rsid w:val="00156359"/>
    <w:rsid w:val="001564BB"/>
    <w:rsid w:val="001565F5"/>
    <w:rsid w:val="001566E9"/>
    <w:rsid w:val="00156907"/>
    <w:rsid w:val="001572E9"/>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278"/>
    <w:rsid w:val="0016431E"/>
    <w:rsid w:val="001643DD"/>
    <w:rsid w:val="001646EA"/>
    <w:rsid w:val="001647E4"/>
    <w:rsid w:val="00164A78"/>
    <w:rsid w:val="00164E5F"/>
    <w:rsid w:val="001650C1"/>
    <w:rsid w:val="00165522"/>
    <w:rsid w:val="00166115"/>
    <w:rsid w:val="00166197"/>
    <w:rsid w:val="00167168"/>
    <w:rsid w:val="00167AFD"/>
    <w:rsid w:val="001700D4"/>
    <w:rsid w:val="00170259"/>
    <w:rsid w:val="0017032D"/>
    <w:rsid w:val="001708A4"/>
    <w:rsid w:val="001708E9"/>
    <w:rsid w:val="00171115"/>
    <w:rsid w:val="00171D92"/>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6E46"/>
    <w:rsid w:val="00176FDF"/>
    <w:rsid w:val="00177072"/>
    <w:rsid w:val="00177870"/>
    <w:rsid w:val="00180093"/>
    <w:rsid w:val="0018093F"/>
    <w:rsid w:val="00181363"/>
    <w:rsid w:val="001815FD"/>
    <w:rsid w:val="00182038"/>
    <w:rsid w:val="00182128"/>
    <w:rsid w:val="00182534"/>
    <w:rsid w:val="00182883"/>
    <w:rsid w:val="001832B6"/>
    <w:rsid w:val="001838C9"/>
    <w:rsid w:val="00183F44"/>
    <w:rsid w:val="00184017"/>
    <w:rsid w:val="0018494D"/>
    <w:rsid w:val="00184B4A"/>
    <w:rsid w:val="001851B1"/>
    <w:rsid w:val="0018525A"/>
    <w:rsid w:val="00185701"/>
    <w:rsid w:val="001859DC"/>
    <w:rsid w:val="00186177"/>
    <w:rsid w:val="00186357"/>
    <w:rsid w:val="001872CF"/>
    <w:rsid w:val="00187396"/>
    <w:rsid w:val="00187EFB"/>
    <w:rsid w:val="00191137"/>
    <w:rsid w:val="00191B48"/>
    <w:rsid w:val="00191EE0"/>
    <w:rsid w:val="00191F30"/>
    <w:rsid w:val="0019210C"/>
    <w:rsid w:val="001923A1"/>
    <w:rsid w:val="00192707"/>
    <w:rsid w:val="00192B66"/>
    <w:rsid w:val="00192E6F"/>
    <w:rsid w:val="00193558"/>
    <w:rsid w:val="00193CE9"/>
    <w:rsid w:val="001940C3"/>
    <w:rsid w:val="00194128"/>
    <w:rsid w:val="00194984"/>
    <w:rsid w:val="00194EC9"/>
    <w:rsid w:val="001956F2"/>
    <w:rsid w:val="001959D4"/>
    <w:rsid w:val="00195BF9"/>
    <w:rsid w:val="00196332"/>
    <w:rsid w:val="001964E3"/>
    <w:rsid w:val="00196881"/>
    <w:rsid w:val="001969CE"/>
    <w:rsid w:val="00196D75"/>
    <w:rsid w:val="001971C4"/>
    <w:rsid w:val="00197914"/>
    <w:rsid w:val="00197B3F"/>
    <w:rsid w:val="001A0317"/>
    <w:rsid w:val="001A086B"/>
    <w:rsid w:val="001A10CE"/>
    <w:rsid w:val="001A1322"/>
    <w:rsid w:val="001A1723"/>
    <w:rsid w:val="001A1DAE"/>
    <w:rsid w:val="001A2F03"/>
    <w:rsid w:val="001A32C9"/>
    <w:rsid w:val="001A3A81"/>
    <w:rsid w:val="001A3E36"/>
    <w:rsid w:val="001A4175"/>
    <w:rsid w:val="001A4FED"/>
    <w:rsid w:val="001A5156"/>
    <w:rsid w:val="001A557D"/>
    <w:rsid w:val="001A5AD8"/>
    <w:rsid w:val="001A5DBE"/>
    <w:rsid w:val="001A63B9"/>
    <w:rsid w:val="001A63D5"/>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4E"/>
    <w:rsid w:val="001C33A7"/>
    <w:rsid w:val="001C35B8"/>
    <w:rsid w:val="001C3853"/>
    <w:rsid w:val="001C3D14"/>
    <w:rsid w:val="001C4592"/>
    <w:rsid w:val="001C4BE1"/>
    <w:rsid w:val="001C4ED0"/>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4F9"/>
    <w:rsid w:val="001D554B"/>
    <w:rsid w:val="001D57FA"/>
    <w:rsid w:val="001D5FF6"/>
    <w:rsid w:val="001D63DF"/>
    <w:rsid w:val="001D6BF7"/>
    <w:rsid w:val="001D7A61"/>
    <w:rsid w:val="001D7C37"/>
    <w:rsid w:val="001E0231"/>
    <w:rsid w:val="001E02D3"/>
    <w:rsid w:val="001E06AB"/>
    <w:rsid w:val="001E1563"/>
    <w:rsid w:val="001E17AE"/>
    <w:rsid w:val="001E1B9B"/>
    <w:rsid w:val="001E23A3"/>
    <w:rsid w:val="001E254D"/>
    <w:rsid w:val="001E2E0C"/>
    <w:rsid w:val="001E2F58"/>
    <w:rsid w:val="001E33E0"/>
    <w:rsid w:val="001E345E"/>
    <w:rsid w:val="001E3D18"/>
    <w:rsid w:val="001E42A3"/>
    <w:rsid w:val="001E43C6"/>
    <w:rsid w:val="001E58B7"/>
    <w:rsid w:val="001E5A83"/>
    <w:rsid w:val="001E5E97"/>
    <w:rsid w:val="001E5EFE"/>
    <w:rsid w:val="001E687E"/>
    <w:rsid w:val="001E7110"/>
    <w:rsid w:val="001E77F5"/>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41E"/>
    <w:rsid w:val="001F5759"/>
    <w:rsid w:val="001F57BF"/>
    <w:rsid w:val="001F654C"/>
    <w:rsid w:val="001F6568"/>
    <w:rsid w:val="001F696E"/>
    <w:rsid w:val="001F6C6A"/>
    <w:rsid w:val="001F6E98"/>
    <w:rsid w:val="002004FA"/>
    <w:rsid w:val="00200AFF"/>
    <w:rsid w:val="00201207"/>
    <w:rsid w:val="002016D7"/>
    <w:rsid w:val="00201F3B"/>
    <w:rsid w:val="002022A8"/>
    <w:rsid w:val="0020239F"/>
    <w:rsid w:val="00202527"/>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49E3"/>
    <w:rsid w:val="002151E5"/>
    <w:rsid w:val="00215449"/>
    <w:rsid w:val="00215997"/>
    <w:rsid w:val="002161F2"/>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438F"/>
    <w:rsid w:val="002350AB"/>
    <w:rsid w:val="002350D5"/>
    <w:rsid w:val="00236F42"/>
    <w:rsid w:val="00236FF0"/>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6B7E"/>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13BE"/>
    <w:rsid w:val="00271D7D"/>
    <w:rsid w:val="002723B3"/>
    <w:rsid w:val="002735CE"/>
    <w:rsid w:val="00273E3A"/>
    <w:rsid w:val="00274DE5"/>
    <w:rsid w:val="002750AE"/>
    <w:rsid w:val="0027512A"/>
    <w:rsid w:val="002754E5"/>
    <w:rsid w:val="0027562E"/>
    <w:rsid w:val="002757A9"/>
    <w:rsid w:val="00275A8F"/>
    <w:rsid w:val="002761FC"/>
    <w:rsid w:val="00276A8D"/>
    <w:rsid w:val="00277428"/>
    <w:rsid w:val="002774A4"/>
    <w:rsid w:val="00277EE1"/>
    <w:rsid w:val="002813E2"/>
    <w:rsid w:val="002821E7"/>
    <w:rsid w:val="00282924"/>
    <w:rsid w:val="00283241"/>
    <w:rsid w:val="002833D2"/>
    <w:rsid w:val="002836D9"/>
    <w:rsid w:val="0028372F"/>
    <w:rsid w:val="00283A61"/>
    <w:rsid w:val="002844B4"/>
    <w:rsid w:val="00284BC3"/>
    <w:rsid w:val="00285094"/>
    <w:rsid w:val="002852A0"/>
    <w:rsid w:val="00285561"/>
    <w:rsid w:val="00285BD8"/>
    <w:rsid w:val="002864B3"/>
    <w:rsid w:val="002870DF"/>
    <w:rsid w:val="00287880"/>
    <w:rsid w:val="002879AA"/>
    <w:rsid w:val="00287B92"/>
    <w:rsid w:val="00290768"/>
    <w:rsid w:val="002912FF"/>
    <w:rsid w:val="00291341"/>
    <w:rsid w:val="00291B58"/>
    <w:rsid w:val="002925E2"/>
    <w:rsid w:val="00292D2C"/>
    <w:rsid w:val="0029448F"/>
    <w:rsid w:val="002945CB"/>
    <w:rsid w:val="00295B7F"/>
    <w:rsid w:val="00295B89"/>
    <w:rsid w:val="00296208"/>
    <w:rsid w:val="0029683C"/>
    <w:rsid w:val="002969F1"/>
    <w:rsid w:val="00297DD3"/>
    <w:rsid w:val="00297FF8"/>
    <w:rsid w:val="002A026B"/>
    <w:rsid w:val="002A053E"/>
    <w:rsid w:val="002A1206"/>
    <w:rsid w:val="002A1348"/>
    <w:rsid w:val="002A1517"/>
    <w:rsid w:val="002A1959"/>
    <w:rsid w:val="002A1965"/>
    <w:rsid w:val="002A1F0F"/>
    <w:rsid w:val="002A2941"/>
    <w:rsid w:val="002A33E9"/>
    <w:rsid w:val="002A398C"/>
    <w:rsid w:val="002A3EE2"/>
    <w:rsid w:val="002A4598"/>
    <w:rsid w:val="002A5F31"/>
    <w:rsid w:val="002A5FDB"/>
    <w:rsid w:val="002A648D"/>
    <w:rsid w:val="002A6FB7"/>
    <w:rsid w:val="002B00D4"/>
    <w:rsid w:val="002B0672"/>
    <w:rsid w:val="002B0948"/>
    <w:rsid w:val="002B094B"/>
    <w:rsid w:val="002B0B7C"/>
    <w:rsid w:val="002B0BC6"/>
    <w:rsid w:val="002B0BFF"/>
    <w:rsid w:val="002B0ED9"/>
    <w:rsid w:val="002B0FDF"/>
    <w:rsid w:val="002B10A8"/>
    <w:rsid w:val="002B15D7"/>
    <w:rsid w:val="002B1B12"/>
    <w:rsid w:val="002B1F05"/>
    <w:rsid w:val="002B210F"/>
    <w:rsid w:val="002B2C79"/>
    <w:rsid w:val="002B3C81"/>
    <w:rsid w:val="002B4621"/>
    <w:rsid w:val="002B46D0"/>
    <w:rsid w:val="002B4748"/>
    <w:rsid w:val="002B4D25"/>
    <w:rsid w:val="002B4DF8"/>
    <w:rsid w:val="002B6011"/>
    <w:rsid w:val="002B601A"/>
    <w:rsid w:val="002B6D9E"/>
    <w:rsid w:val="002B75D0"/>
    <w:rsid w:val="002B78C9"/>
    <w:rsid w:val="002B7BE1"/>
    <w:rsid w:val="002C1009"/>
    <w:rsid w:val="002C17F7"/>
    <w:rsid w:val="002C253F"/>
    <w:rsid w:val="002C2588"/>
    <w:rsid w:val="002C3188"/>
    <w:rsid w:val="002C328F"/>
    <w:rsid w:val="002C37F6"/>
    <w:rsid w:val="002C380F"/>
    <w:rsid w:val="002C3AA9"/>
    <w:rsid w:val="002C3B27"/>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1FCB"/>
    <w:rsid w:val="002D26EE"/>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34B"/>
    <w:rsid w:val="002E1B38"/>
    <w:rsid w:val="002E1EE5"/>
    <w:rsid w:val="002E1F7A"/>
    <w:rsid w:val="002E2775"/>
    <w:rsid w:val="002E373D"/>
    <w:rsid w:val="002E37E3"/>
    <w:rsid w:val="002E3914"/>
    <w:rsid w:val="002E4472"/>
    <w:rsid w:val="002E4475"/>
    <w:rsid w:val="002E61BD"/>
    <w:rsid w:val="002E65D8"/>
    <w:rsid w:val="002E6747"/>
    <w:rsid w:val="002E6BE2"/>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48F"/>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25A4"/>
    <w:rsid w:val="003033E2"/>
    <w:rsid w:val="00303732"/>
    <w:rsid w:val="00304553"/>
    <w:rsid w:val="0030473E"/>
    <w:rsid w:val="00304781"/>
    <w:rsid w:val="00304C04"/>
    <w:rsid w:val="00304C62"/>
    <w:rsid w:val="00304D9D"/>
    <w:rsid w:val="00305186"/>
    <w:rsid w:val="00305D33"/>
    <w:rsid w:val="00305DFE"/>
    <w:rsid w:val="00305EE0"/>
    <w:rsid w:val="00306642"/>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6E43"/>
    <w:rsid w:val="00317E28"/>
    <w:rsid w:val="00320063"/>
    <w:rsid w:val="0032041E"/>
    <w:rsid w:val="003204FC"/>
    <w:rsid w:val="00320AF6"/>
    <w:rsid w:val="00320B3A"/>
    <w:rsid w:val="00320D87"/>
    <w:rsid w:val="0032114A"/>
    <w:rsid w:val="00321DB6"/>
    <w:rsid w:val="00321F33"/>
    <w:rsid w:val="0032309A"/>
    <w:rsid w:val="00323DAF"/>
    <w:rsid w:val="00324586"/>
    <w:rsid w:val="003248F9"/>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7F1"/>
    <w:rsid w:val="00331C9E"/>
    <w:rsid w:val="00332065"/>
    <w:rsid w:val="0033208F"/>
    <w:rsid w:val="00332745"/>
    <w:rsid w:val="003327E3"/>
    <w:rsid w:val="00332954"/>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0A3"/>
    <w:rsid w:val="0033715F"/>
    <w:rsid w:val="00337E4A"/>
    <w:rsid w:val="003401EF"/>
    <w:rsid w:val="00340428"/>
    <w:rsid w:val="00340990"/>
    <w:rsid w:val="00341AAF"/>
    <w:rsid w:val="00342152"/>
    <w:rsid w:val="003424D6"/>
    <w:rsid w:val="003425AC"/>
    <w:rsid w:val="00343047"/>
    <w:rsid w:val="003433E9"/>
    <w:rsid w:val="003437DA"/>
    <w:rsid w:val="003438BD"/>
    <w:rsid w:val="00343903"/>
    <w:rsid w:val="00343B0C"/>
    <w:rsid w:val="00343EE9"/>
    <w:rsid w:val="00343EF9"/>
    <w:rsid w:val="0034469D"/>
    <w:rsid w:val="00344CEE"/>
    <w:rsid w:val="00344F84"/>
    <w:rsid w:val="0034527B"/>
    <w:rsid w:val="003454BD"/>
    <w:rsid w:val="00346306"/>
    <w:rsid w:val="0034657D"/>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322"/>
    <w:rsid w:val="00364DE7"/>
    <w:rsid w:val="003658FE"/>
    <w:rsid w:val="00366284"/>
    <w:rsid w:val="003662F9"/>
    <w:rsid w:val="00366882"/>
    <w:rsid w:val="003668B3"/>
    <w:rsid w:val="00366F01"/>
    <w:rsid w:val="00366F0E"/>
    <w:rsid w:val="00367293"/>
    <w:rsid w:val="00367769"/>
    <w:rsid w:val="00367C0A"/>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47B9"/>
    <w:rsid w:val="0037528E"/>
    <w:rsid w:val="00375A56"/>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B6D"/>
    <w:rsid w:val="00383A4A"/>
    <w:rsid w:val="00383DC5"/>
    <w:rsid w:val="00384041"/>
    <w:rsid w:val="00384532"/>
    <w:rsid w:val="0038573A"/>
    <w:rsid w:val="00385C3A"/>
    <w:rsid w:val="00385EB0"/>
    <w:rsid w:val="0038684B"/>
    <w:rsid w:val="003868BC"/>
    <w:rsid w:val="00386F50"/>
    <w:rsid w:val="0038768D"/>
    <w:rsid w:val="00387836"/>
    <w:rsid w:val="00387AB8"/>
    <w:rsid w:val="00387B1A"/>
    <w:rsid w:val="00390000"/>
    <w:rsid w:val="00390670"/>
    <w:rsid w:val="00390830"/>
    <w:rsid w:val="00391D57"/>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EE4"/>
    <w:rsid w:val="003A41F5"/>
    <w:rsid w:val="003A4A6C"/>
    <w:rsid w:val="003A50D2"/>
    <w:rsid w:val="003A5209"/>
    <w:rsid w:val="003A5374"/>
    <w:rsid w:val="003A54F0"/>
    <w:rsid w:val="003A68A5"/>
    <w:rsid w:val="003A6EB8"/>
    <w:rsid w:val="003A75EB"/>
    <w:rsid w:val="003A7B54"/>
    <w:rsid w:val="003A7ECE"/>
    <w:rsid w:val="003B017D"/>
    <w:rsid w:val="003B019D"/>
    <w:rsid w:val="003B0B12"/>
    <w:rsid w:val="003B0D78"/>
    <w:rsid w:val="003B0E2B"/>
    <w:rsid w:val="003B1BD7"/>
    <w:rsid w:val="003B2339"/>
    <w:rsid w:val="003B243F"/>
    <w:rsid w:val="003B29A7"/>
    <w:rsid w:val="003B2C72"/>
    <w:rsid w:val="003B32F6"/>
    <w:rsid w:val="003B3619"/>
    <w:rsid w:val="003B3E92"/>
    <w:rsid w:val="003B4090"/>
    <w:rsid w:val="003B4802"/>
    <w:rsid w:val="003B49BB"/>
    <w:rsid w:val="003B4EF0"/>
    <w:rsid w:val="003B579F"/>
    <w:rsid w:val="003B5851"/>
    <w:rsid w:val="003B5AC2"/>
    <w:rsid w:val="003B5C48"/>
    <w:rsid w:val="003B5EA1"/>
    <w:rsid w:val="003B5EBB"/>
    <w:rsid w:val="003B6050"/>
    <w:rsid w:val="003B6669"/>
    <w:rsid w:val="003B7B97"/>
    <w:rsid w:val="003C04BE"/>
    <w:rsid w:val="003C0DA4"/>
    <w:rsid w:val="003C14EA"/>
    <w:rsid w:val="003C19DF"/>
    <w:rsid w:val="003C1AC1"/>
    <w:rsid w:val="003C1AEA"/>
    <w:rsid w:val="003C1B0F"/>
    <w:rsid w:val="003C1F9F"/>
    <w:rsid w:val="003C21AE"/>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9BD"/>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33A7"/>
    <w:rsid w:val="004047C6"/>
    <w:rsid w:val="00404B77"/>
    <w:rsid w:val="00404FE1"/>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A1A"/>
    <w:rsid w:val="00411CD8"/>
    <w:rsid w:val="00411F2E"/>
    <w:rsid w:val="004129DB"/>
    <w:rsid w:val="004137F9"/>
    <w:rsid w:val="00413845"/>
    <w:rsid w:val="00413863"/>
    <w:rsid w:val="00413BF8"/>
    <w:rsid w:val="00413F4B"/>
    <w:rsid w:val="004147BD"/>
    <w:rsid w:val="0041490C"/>
    <w:rsid w:val="0041496A"/>
    <w:rsid w:val="00414B27"/>
    <w:rsid w:val="004157A2"/>
    <w:rsid w:val="00415929"/>
    <w:rsid w:val="00415942"/>
    <w:rsid w:val="00415C46"/>
    <w:rsid w:val="004160B9"/>
    <w:rsid w:val="004163C8"/>
    <w:rsid w:val="00416AF4"/>
    <w:rsid w:val="00416DC6"/>
    <w:rsid w:val="00417775"/>
    <w:rsid w:val="00420041"/>
    <w:rsid w:val="0042011F"/>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7211"/>
    <w:rsid w:val="00427353"/>
    <w:rsid w:val="00427397"/>
    <w:rsid w:val="004279A8"/>
    <w:rsid w:val="00427EA2"/>
    <w:rsid w:val="0043092C"/>
    <w:rsid w:val="0043093C"/>
    <w:rsid w:val="00431244"/>
    <w:rsid w:val="00431A60"/>
    <w:rsid w:val="00432738"/>
    <w:rsid w:val="00432919"/>
    <w:rsid w:val="00432E77"/>
    <w:rsid w:val="00432F24"/>
    <w:rsid w:val="0043301F"/>
    <w:rsid w:val="00433241"/>
    <w:rsid w:val="00433E16"/>
    <w:rsid w:val="004341E6"/>
    <w:rsid w:val="00434837"/>
    <w:rsid w:val="00434AD1"/>
    <w:rsid w:val="004352C5"/>
    <w:rsid w:val="004352EC"/>
    <w:rsid w:val="0043535C"/>
    <w:rsid w:val="004359BA"/>
    <w:rsid w:val="00435FBB"/>
    <w:rsid w:val="00436AF9"/>
    <w:rsid w:val="0043706C"/>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106"/>
    <w:rsid w:val="00451512"/>
    <w:rsid w:val="00451B66"/>
    <w:rsid w:val="00452452"/>
    <w:rsid w:val="00452935"/>
    <w:rsid w:val="00453282"/>
    <w:rsid w:val="00453AE0"/>
    <w:rsid w:val="00453B31"/>
    <w:rsid w:val="00454843"/>
    <w:rsid w:val="00454BE9"/>
    <w:rsid w:val="00454E9B"/>
    <w:rsid w:val="00454FEC"/>
    <w:rsid w:val="004558A6"/>
    <w:rsid w:val="004558E1"/>
    <w:rsid w:val="00455AAA"/>
    <w:rsid w:val="00455D4C"/>
    <w:rsid w:val="00456194"/>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5A5"/>
    <w:rsid w:val="00461808"/>
    <w:rsid w:val="00461942"/>
    <w:rsid w:val="00462575"/>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7120"/>
    <w:rsid w:val="00467357"/>
    <w:rsid w:val="0046767A"/>
    <w:rsid w:val="004677E7"/>
    <w:rsid w:val="004701E2"/>
    <w:rsid w:val="00470381"/>
    <w:rsid w:val="00470B83"/>
    <w:rsid w:val="00470C9A"/>
    <w:rsid w:val="0047260C"/>
    <w:rsid w:val="004726C6"/>
    <w:rsid w:val="00472AD9"/>
    <w:rsid w:val="0047420C"/>
    <w:rsid w:val="00474BDE"/>
    <w:rsid w:val="00474D8E"/>
    <w:rsid w:val="0047545F"/>
    <w:rsid w:val="00475B16"/>
    <w:rsid w:val="00475D21"/>
    <w:rsid w:val="00475FFE"/>
    <w:rsid w:val="0047624F"/>
    <w:rsid w:val="00477397"/>
    <w:rsid w:val="004779F9"/>
    <w:rsid w:val="00477AD4"/>
    <w:rsid w:val="00480834"/>
    <w:rsid w:val="00480B15"/>
    <w:rsid w:val="00480B63"/>
    <w:rsid w:val="00480EAD"/>
    <w:rsid w:val="00480FD9"/>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15D3"/>
    <w:rsid w:val="0049197C"/>
    <w:rsid w:val="004920C5"/>
    <w:rsid w:val="0049361C"/>
    <w:rsid w:val="00493AA3"/>
    <w:rsid w:val="00494039"/>
    <w:rsid w:val="004948EE"/>
    <w:rsid w:val="004963FD"/>
    <w:rsid w:val="00496707"/>
    <w:rsid w:val="004974B4"/>
    <w:rsid w:val="00497624"/>
    <w:rsid w:val="00497D03"/>
    <w:rsid w:val="004A056C"/>
    <w:rsid w:val="004A0D13"/>
    <w:rsid w:val="004A118D"/>
    <w:rsid w:val="004A1367"/>
    <w:rsid w:val="004A1868"/>
    <w:rsid w:val="004A1921"/>
    <w:rsid w:val="004A1F60"/>
    <w:rsid w:val="004A33A9"/>
    <w:rsid w:val="004A34C5"/>
    <w:rsid w:val="004A3B31"/>
    <w:rsid w:val="004A3DA1"/>
    <w:rsid w:val="004A4070"/>
    <w:rsid w:val="004A46BD"/>
    <w:rsid w:val="004A47DC"/>
    <w:rsid w:val="004A4D9F"/>
    <w:rsid w:val="004A5066"/>
    <w:rsid w:val="004A5B89"/>
    <w:rsid w:val="004A664F"/>
    <w:rsid w:val="004A688F"/>
    <w:rsid w:val="004A6C0F"/>
    <w:rsid w:val="004A6C19"/>
    <w:rsid w:val="004A72A6"/>
    <w:rsid w:val="004A72CB"/>
    <w:rsid w:val="004A7865"/>
    <w:rsid w:val="004A7ED1"/>
    <w:rsid w:val="004B1019"/>
    <w:rsid w:val="004B1792"/>
    <w:rsid w:val="004B1A3A"/>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064"/>
    <w:rsid w:val="004B732F"/>
    <w:rsid w:val="004B7AE1"/>
    <w:rsid w:val="004B7CA5"/>
    <w:rsid w:val="004C0092"/>
    <w:rsid w:val="004C0152"/>
    <w:rsid w:val="004C18D0"/>
    <w:rsid w:val="004C1B75"/>
    <w:rsid w:val="004C1D08"/>
    <w:rsid w:val="004C2328"/>
    <w:rsid w:val="004C32AA"/>
    <w:rsid w:val="004C3A10"/>
    <w:rsid w:val="004C49FF"/>
    <w:rsid w:val="004C4F9A"/>
    <w:rsid w:val="004C51D6"/>
    <w:rsid w:val="004C5582"/>
    <w:rsid w:val="004C5A5B"/>
    <w:rsid w:val="004C5E4A"/>
    <w:rsid w:val="004C5F88"/>
    <w:rsid w:val="004C646A"/>
    <w:rsid w:val="004C6AB4"/>
    <w:rsid w:val="004C70E3"/>
    <w:rsid w:val="004C77A1"/>
    <w:rsid w:val="004C7FC2"/>
    <w:rsid w:val="004C7FF7"/>
    <w:rsid w:val="004D0015"/>
    <w:rsid w:val="004D0588"/>
    <w:rsid w:val="004D0EC2"/>
    <w:rsid w:val="004D0F0C"/>
    <w:rsid w:val="004D1070"/>
    <w:rsid w:val="004D10FC"/>
    <w:rsid w:val="004D1CEF"/>
    <w:rsid w:val="004D2165"/>
    <w:rsid w:val="004D320C"/>
    <w:rsid w:val="004D3B76"/>
    <w:rsid w:val="004D4649"/>
    <w:rsid w:val="004D475B"/>
    <w:rsid w:val="004D48EA"/>
    <w:rsid w:val="004D5747"/>
    <w:rsid w:val="004D5749"/>
    <w:rsid w:val="004D67BC"/>
    <w:rsid w:val="004D6FCA"/>
    <w:rsid w:val="004D6FD0"/>
    <w:rsid w:val="004D7458"/>
    <w:rsid w:val="004D7633"/>
    <w:rsid w:val="004D7BC1"/>
    <w:rsid w:val="004D7BFE"/>
    <w:rsid w:val="004E074E"/>
    <w:rsid w:val="004E170D"/>
    <w:rsid w:val="004E1C3A"/>
    <w:rsid w:val="004E2466"/>
    <w:rsid w:val="004E26D3"/>
    <w:rsid w:val="004E2834"/>
    <w:rsid w:val="004E2A7D"/>
    <w:rsid w:val="004E37C4"/>
    <w:rsid w:val="004E3D41"/>
    <w:rsid w:val="004E3DA1"/>
    <w:rsid w:val="004E3E59"/>
    <w:rsid w:val="004E4246"/>
    <w:rsid w:val="004E5C4E"/>
    <w:rsid w:val="004E5D8E"/>
    <w:rsid w:val="004E634A"/>
    <w:rsid w:val="004E639B"/>
    <w:rsid w:val="004E75F6"/>
    <w:rsid w:val="004E7B3E"/>
    <w:rsid w:val="004F0033"/>
    <w:rsid w:val="004F0169"/>
    <w:rsid w:val="004F04E2"/>
    <w:rsid w:val="004F0634"/>
    <w:rsid w:val="004F13F0"/>
    <w:rsid w:val="004F1A61"/>
    <w:rsid w:val="004F1E41"/>
    <w:rsid w:val="004F22E8"/>
    <w:rsid w:val="004F2B06"/>
    <w:rsid w:val="004F2BC4"/>
    <w:rsid w:val="004F3ABD"/>
    <w:rsid w:val="004F3BDB"/>
    <w:rsid w:val="004F44EE"/>
    <w:rsid w:val="004F46F0"/>
    <w:rsid w:val="004F4B61"/>
    <w:rsid w:val="004F568E"/>
    <w:rsid w:val="004F6331"/>
    <w:rsid w:val="004F67CF"/>
    <w:rsid w:val="004F683A"/>
    <w:rsid w:val="004F79A4"/>
    <w:rsid w:val="004F7AEB"/>
    <w:rsid w:val="004F7FAE"/>
    <w:rsid w:val="00500573"/>
    <w:rsid w:val="005005F4"/>
    <w:rsid w:val="00501323"/>
    <w:rsid w:val="0050201E"/>
    <w:rsid w:val="0050250E"/>
    <w:rsid w:val="00502F2C"/>
    <w:rsid w:val="0050329A"/>
    <w:rsid w:val="00503781"/>
    <w:rsid w:val="00503D9A"/>
    <w:rsid w:val="005041B1"/>
    <w:rsid w:val="005049A3"/>
    <w:rsid w:val="00504D44"/>
    <w:rsid w:val="00505D28"/>
    <w:rsid w:val="00505F4B"/>
    <w:rsid w:val="00505F53"/>
    <w:rsid w:val="0050644D"/>
    <w:rsid w:val="00506978"/>
    <w:rsid w:val="005079A2"/>
    <w:rsid w:val="00507B10"/>
    <w:rsid w:val="00510438"/>
    <w:rsid w:val="00510AE4"/>
    <w:rsid w:val="00510AEE"/>
    <w:rsid w:val="00510B0F"/>
    <w:rsid w:val="00510BEF"/>
    <w:rsid w:val="0051102F"/>
    <w:rsid w:val="0051108C"/>
    <w:rsid w:val="005112D5"/>
    <w:rsid w:val="00511386"/>
    <w:rsid w:val="0051146E"/>
    <w:rsid w:val="0051176B"/>
    <w:rsid w:val="00512110"/>
    <w:rsid w:val="005125BF"/>
    <w:rsid w:val="005127B6"/>
    <w:rsid w:val="0051280B"/>
    <w:rsid w:val="00512874"/>
    <w:rsid w:val="00512EF7"/>
    <w:rsid w:val="00513A06"/>
    <w:rsid w:val="00513BC3"/>
    <w:rsid w:val="00514365"/>
    <w:rsid w:val="005144AE"/>
    <w:rsid w:val="00514624"/>
    <w:rsid w:val="00514640"/>
    <w:rsid w:val="00514AFF"/>
    <w:rsid w:val="00514FA9"/>
    <w:rsid w:val="005151B3"/>
    <w:rsid w:val="005152EE"/>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22BC"/>
    <w:rsid w:val="005223FA"/>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7586"/>
    <w:rsid w:val="005277E9"/>
    <w:rsid w:val="00527AE2"/>
    <w:rsid w:val="005303EE"/>
    <w:rsid w:val="00530CD2"/>
    <w:rsid w:val="00531179"/>
    <w:rsid w:val="005315A5"/>
    <w:rsid w:val="005315E8"/>
    <w:rsid w:val="00532181"/>
    <w:rsid w:val="00532378"/>
    <w:rsid w:val="00532AC1"/>
    <w:rsid w:val="00532B53"/>
    <w:rsid w:val="00532D68"/>
    <w:rsid w:val="00532DD0"/>
    <w:rsid w:val="00532E5C"/>
    <w:rsid w:val="00533981"/>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5A2"/>
    <w:rsid w:val="005440A5"/>
    <w:rsid w:val="00544243"/>
    <w:rsid w:val="005443EB"/>
    <w:rsid w:val="005449F4"/>
    <w:rsid w:val="00544E59"/>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B8F"/>
    <w:rsid w:val="00553CA7"/>
    <w:rsid w:val="0055473C"/>
    <w:rsid w:val="0055485F"/>
    <w:rsid w:val="00554AF3"/>
    <w:rsid w:val="00555D4F"/>
    <w:rsid w:val="00556561"/>
    <w:rsid w:val="005568BF"/>
    <w:rsid w:val="00556C83"/>
    <w:rsid w:val="00556FEE"/>
    <w:rsid w:val="00557CF0"/>
    <w:rsid w:val="00557E92"/>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60D1"/>
    <w:rsid w:val="0056639B"/>
    <w:rsid w:val="005674D4"/>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2D8C"/>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15FE"/>
    <w:rsid w:val="005824DF"/>
    <w:rsid w:val="00582638"/>
    <w:rsid w:val="00582A15"/>
    <w:rsid w:val="00582E9D"/>
    <w:rsid w:val="00582F59"/>
    <w:rsid w:val="00583255"/>
    <w:rsid w:val="00583466"/>
    <w:rsid w:val="0058361C"/>
    <w:rsid w:val="00583FA1"/>
    <w:rsid w:val="00584526"/>
    <w:rsid w:val="00584867"/>
    <w:rsid w:val="00584C80"/>
    <w:rsid w:val="00586060"/>
    <w:rsid w:val="005860AC"/>
    <w:rsid w:val="005861F8"/>
    <w:rsid w:val="00586471"/>
    <w:rsid w:val="005879BF"/>
    <w:rsid w:val="0059022D"/>
    <w:rsid w:val="00590B4F"/>
    <w:rsid w:val="00590E7F"/>
    <w:rsid w:val="005911FA"/>
    <w:rsid w:val="00591207"/>
    <w:rsid w:val="00591FF5"/>
    <w:rsid w:val="0059239C"/>
    <w:rsid w:val="005923D7"/>
    <w:rsid w:val="005929B5"/>
    <w:rsid w:val="00592E39"/>
    <w:rsid w:val="00593E7B"/>
    <w:rsid w:val="00593EA9"/>
    <w:rsid w:val="0059439B"/>
    <w:rsid w:val="005944C6"/>
    <w:rsid w:val="00594784"/>
    <w:rsid w:val="0059582E"/>
    <w:rsid w:val="00596547"/>
    <w:rsid w:val="00596BF3"/>
    <w:rsid w:val="00596EFC"/>
    <w:rsid w:val="00597836"/>
    <w:rsid w:val="00597A63"/>
    <w:rsid w:val="00597D36"/>
    <w:rsid w:val="005A004B"/>
    <w:rsid w:val="005A005A"/>
    <w:rsid w:val="005A0395"/>
    <w:rsid w:val="005A0418"/>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540"/>
    <w:rsid w:val="005A45AA"/>
    <w:rsid w:val="005A4F01"/>
    <w:rsid w:val="005A501A"/>
    <w:rsid w:val="005A578E"/>
    <w:rsid w:val="005A5AD9"/>
    <w:rsid w:val="005A5BED"/>
    <w:rsid w:val="005A5C21"/>
    <w:rsid w:val="005A5D01"/>
    <w:rsid w:val="005A5E7D"/>
    <w:rsid w:val="005A7051"/>
    <w:rsid w:val="005B15BD"/>
    <w:rsid w:val="005B1D6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43C"/>
    <w:rsid w:val="005C37DA"/>
    <w:rsid w:val="005C3E4C"/>
    <w:rsid w:val="005C49FD"/>
    <w:rsid w:val="005C4FF6"/>
    <w:rsid w:val="005C594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D69"/>
    <w:rsid w:val="005D72FE"/>
    <w:rsid w:val="005D78FD"/>
    <w:rsid w:val="005D7F84"/>
    <w:rsid w:val="005E057C"/>
    <w:rsid w:val="005E066E"/>
    <w:rsid w:val="005E19D8"/>
    <w:rsid w:val="005E1B0B"/>
    <w:rsid w:val="005E1C40"/>
    <w:rsid w:val="005E20EC"/>
    <w:rsid w:val="005E27E3"/>
    <w:rsid w:val="005E345C"/>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58D"/>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27C"/>
    <w:rsid w:val="006014B0"/>
    <w:rsid w:val="006014B8"/>
    <w:rsid w:val="00601E26"/>
    <w:rsid w:val="006023D8"/>
    <w:rsid w:val="006027AA"/>
    <w:rsid w:val="00603130"/>
    <w:rsid w:val="006033C7"/>
    <w:rsid w:val="006036FE"/>
    <w:rsid w:val="006046F9"/>
    <w:rsid w:val="00605039"/>
    <w:rsid w:val="00605328"/>
    <w:rsid w:val="006054BF"/>
    <w:rsid w:val="006055B1"/>
    <w:rsid w:val="00605B4A"/>
    <w:rsid w:val="00606558"/>
    <w:rsid w:val="006068B2"/>
    <w:rsid w:val="006069BE"/>
    <w:rsid w:val="00606D20"/>
    <w:rsid w:val="00607083"/>
    <w:rsid w:val="00607564"/>
    <w:rsid w:val="0060770A"/>
    <w:rsid w:val="006077FE"/>
    <w:rsid w:val="00607D8B"/>
    <w:rsid w:val="006104A6"/>
    <w:rsid w:val="00611026"/>
    <w:rsid w:val="00611244"/>
    <w:rsid w:val="00611679"/>
    <w:rsid w:val="00611685"/>
    <w:rsid w:val="006144E9"/>
    <w:rsid w:val="006145E2"/>
    <w:rsid w:val="006149AC"/>
    <w:rsid w:val="00614C64"/>
    <w:rsid w:val="00614CFC"/>
    <w:rsid w:val="006152CE"/>
    <w:rsid w:val="006156A4"/>
    <w:rsid w:val="006159DE"/>
    <w:rsid w:val="00615B6E"/>
    <w:rsid w:val="006162C0"/>
    <w:rsid w:val="00616377"/>
    <w:rsid w:val="006166C3"/>
    <w:rsid w:val="006174F6"/>
    <w:rsid w:val="00617B16"/>
    <w:rsid w:val="00617E8C"/>
    <w:rsid w:val="0062011C"/>
    <w:rsid w:val="006202C0"/>
    <w:rsid w:val="00620B51"/>
    <w:rsid w:val="00620DA1"/>
    <w:rsid w:val="00621073"/>
    <w:rsid w:val="006211C9"/>
    <w:rsid w:val="00621529"/>
    <w:rsid w:val="00621C00"/>
    <w:rsid w:val="00622D02"/>
    <w:rsid w:val="00623ADC"/>
    <w:rsid w:val="00624095"/>
    <w:rsid w:val="006243E1"/>
    <w:rsid w:val="00624D2B"/>
    <w:rsid w:val="006250BB"/>
    <w:rsid w:val="006252B4"/>
    <w:rsid w:val="006257AB"/>
    <w:rsid w:val="0062630F"/>
    <w:rsid w:val="00626712"/>
    <w:rsid w:val="00626876"/>
    <w:rsid w:val="006301E0"/>
    <w:rsid w:val="00630479"/>
    <w:rsid w:val="00630490"/>
    <w:rsid w:val="00630F80"/>
    <w:rsid w:val="006314DD"/>
    <w:rsid w:val="006318DD"/>
    <w:rsid w:val="00632045"/>
    <w:rsid w:val="00632343"/>
    <w:rsid w:val="006323A7"/>
    <w:rsid w:val="00632466"/>
    <w:rsid w:val="0063246A"/>
    <w:rsid w:val="0063327A"/>
    <w:rsid w:val="00633399"/>
    <w:rsid w:val="00633D9F"/>
    <w:rsid w:val="00633E3B"/>
    <w:rsid w:val="00634B9E"/>
    <w:rsid w:val="00634E4F"/>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52B4"/>
    <w:rsid w:val="006457F3"/>
    <w:rsid w:val="00645FE0"/>
    <w:rsid w:val="00646420"/>
    <w:rsid w:val="00646804"/>
    <w:rsid w:val="006479DD"/>
    <w:rsid w:val="00647E64"/>
    <w:rsid w:val="00650890"/>
    <w:rsid w:val="00650E14"/>
    <w:rsid w:val="00651645"/>
    <w:rsid w:val="00651665"/>
    <w:rsid w:val="006528F7"/>
    <w:rsid w:val="00652BCD"/>
    <w:rsid w:val="00652C85"/>
    <w:rsid w:val="00653219"/>
    <w:rsid w:val="006537FF"/>
    <w:rsid w:val="006538FB"/>
    <w:rsid w:val="00654ED5"/>
    <w:rsid w:val="00655633"/>
    <w:rsid w:val="0065639B"/>
    <w:rsid w:val="00656692"/>
    <w:rsid w:val="006572DD"/>
    <w:rsid w:val="0065733A"/>
    <w:rsid w:val="006576A8"/>
    <w:rsid w:val="00657B2E"/>
    <w:rsid w:val="006605E1"/>
    <w:rsid w:val="0066061D"/>
    <w:rsid w:val="00660CA9"/>
    <w:rsid w:val="00660FF2"/>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703E0"/>
    <w:rsid w:val="00670472"/>
    <w:rsid w:val="00672175"/>
    <w:rsid w:val="006723DC"/>
    <w:rsid w:val="00672533"/>
    <w:rsid w:val="00672BB7"/>
    <w:rsid w:val="00673369"/>
    <w:rsid w:val="00673690"/>
    <w:rsid w:val="00673710"/>
    <w:rsid w:val="00673773"/>
    <w:rsid w:val="00673FC7"/>
    <w:rsid w:val="006747FD"/>
    <w:rsid w:val="00675115"/>
    <w:rsid w:val="006754A7"/>
    <w:rsid w:val="006766B5"/>
    <w:rsid w:val="006777A5"/>
    <w:rsid w:val="0067794C"/>
    <w:rsid w:val="00677C7F"/>
    <w:rsid w:val="00677FCB"/>
    <w:rsid w:val="00680236"/>
    <w:rsid w:val="00680428"/>
    <w:rsid w:val="0068067A"/>
    <w:rsid w:val="00680C15"/>
    <w:rsid w:val="00680D6B"/>
    <w:rsid w:val="00680D87"/>
    <w:rsid w:val="0068118E"/>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64E"/>
    <w:rsid w:val="00695ADC"/>
    <w:rsid w:val="00696184"/>
    <w:rsid w:val="00696EA8"/>
    <w:rsid w:val="00697438"/>
    <w:rsid w:val="006977A0"/>
    <w:rsid w:val="00697A5F"/>
    <w:rsid w:val="006A0113"/>
    <w:rsid w:val="006A0753"/>
    <w:rsid w:val="006A0D5B"/>
    <w:rsid w:val="006A1025"/>
    <w:rsid w:val="006A15F8"/>
    <w:rsid w:val="006A184D"/>
    <w:rsid w:val="006A1D0A"/>
    <w:rsid w:val="006A1E59"/>
    <w:rsid w:val="006A1EE9"/>
    <w:rsid w:val="006A2A02"/>
    <w:rsid w:val="006A31D7"/>
    <w:rsid w:val="006A3634"/>
    <w:rsid w:val="006A394D"/>
    <w:rsid w:val="006A4157"/>
    <w:rsid w:val="006A430E"/>
    <w:rsid w:val="006A466F"/>
    <w:rsid w:val="006A47AE"/>
    <w:rsid w:val="006A57E6"/>
    <w:rsid w:val="006A6643"/>
    <w:rsid w:val="006A6B3B"/>
    <w:rsid w:val="006A74DA"/>
    <w:rsid w:val="006B01C1"/>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596"/>
    <w:rsid w:val="006C4342"/>
    <w:rsid w:val="006C4556"/>
    <w:rsid w:val="006C4740"/>
    <w:rsid w:val="006C4A59"/>
    <w:rsid w:val="006C4A88"/>
    <w:rsid w:val="006C4E96"/>
    <w:rsid w:val="006C5130"/>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6F6E"/>
    <w:rsid w:val="006D79DC"/>
    <w:rsid w:val="006D7A41"/>
    <w:rsid w:val="006D7B84"/>
    <w:rsid w:val="006E0BA9"/>
    <w:rsid w:val="006E0D3D"/>
    <w:rsid w:val="006E155D"/>
    <w:rsid w:val="006E2B42"/>
    <w:rsid w:val="006E2E14"/>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160"/>
    <w:rsid w:val="006F2C70"/>
    <w:rsid w:val="006F2F6B"/>
    <w:rsid w:val="006F3019"/>
    <w:rsid w:val="006F34DC"/>
    <w:rsid w:val="006F36E2"/>
    <w:rsid w:val="006F372F"/>
    <w:rsid w:val="006F3AEB"/>
    <w:rsid w:val="006F3B3D"/>
    <w:rsid w:val="006F40D9"/>
    <w:rsid w:val="006F414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DF0"/>
    <w:rsid w:val="00711F65"/>
    <w:rsid w:val="00712096"/>
    <w:rsid w:val="00712580"/>
    <w:rsid w:val="007131EE"/>
    <w:rsid w:val="00713255"/>
    <w:rsid w:val="0071382F"/>
    <w:rsid w:val="00713DDA"/>
    <w:rsid w:val="00714250"/>
    <w:rsid w:val="00714CC7"/>
    <w:rsid w:val="007151D0"/>
    <w:rsid w:val="007153A2"/>
    <w:rsid w:val="00715404"/>
    <w:rsid w:val="00715A54"/>
    <w:rsid w:val="00715DD8"/>
    <w:rsid w:val="00715F6B"/>
    <w:rsid w:val="00715FE2"/>
    <w:rsid w:val="00716006"/>
    <w:rsid w:val="00716E21"/>
    <w:rsid w:val="007172FC"/>
    <w:rsid w:val="00717A93"/>
    <w:rsid w:val="00717D20"/>
    <w:rsid w:val="00720354"/>
    <w:rsid w:val="007204F0"/>
    <w:rsid w:val="007205AD"/>
    <w:rsid w:val="00720718"/>
    <w:rsid w:val="00720851"/>
    <w:rsid w:val="00720E61"/>
    <w:rsid w:val="0072179D"/>
    <w:rsid w:val="007219D2"/>
    <w:rsid w:val="00722191"/>
    <w:rsid w:val="00722AB1"/>
    <w:rsid w:val="00722C12"/>
    <w:rsid w:val="00722E76"/>
    <w:rsid w:val="00723025"/>
    <w:rsid w:val="00723ACD"/>
    <w:rsid w:val="00723FA5"/>
    <w:rsid w:val="00723FCC"/>
    <w:rsid w:val="0072431D"/>
    <w:rsid w:val="00725134"/>
    <w:rsid w:val="007252BE"/>
    <w:rsid w:val="00725ED7"/>
    <w:rsid w:val="00726152"/>
    <w:rsid w:val="007265DD"/>
    <w:rsid w:val="00726D04"/>
    <w:rsid w:val="007274AB"/>
    <w:rsid w:val="007276BE"/>
    <w:rsid w:val="00727AA7"/>
    <w:rsid w:val="00730A4C"/>
    <w:rsid w:val="00730E81"/>
    <w:rsid w:val="00731526"/>
    <w:rsid w:val="007333C9"/>
    <w:rsid w:val="007352ED"/>
    <w:rsid w:val="0073576A"/>
    <w:rsid w:val="00735814"/>
    <w:rsid w:val="0073588B"/>
    <w:rsid w:val="00735A13"/>
    <w:rsid w:val="00735E46"/>
    <w:rsid w:val="00735FD4"/>
    <w:rsid w:val="007365AB"/>
    <w:rsid w:val="00737151"/>
    <w:rsid w:val="00737371"/>
    <w:rsid w:val="00737BF4"/>
    <w:rsid w:val="0074033A"/>
    <w:rsid w:val="007403B0"/>
    <w:rsid w:val="00740E90"/>
    <w:rsid w:val="007411AB"/>
    <w:rsid w:val="007418A4"/>
    <w:rsid w:val="0074191B"/>
    <w:rsid w:val="00741B8B"/>
    <w:rsid w:val="00741DAE"/>
    <w:rsid w:val="007424AB"/>
    <w:rsid w:val="007432B1"/>
    <w:rsid w:val="007433B0"/>
    <w:rsid w:val="007434A8"/>
    <w:rsid w:val="00743DAD"/>
    <w:rsid w:val="00743E59"/>
    <w:rsid w:val="00744C12"/>
    <w:rsid w:val="00744CDB"/>
    <w:rsid w:val="00744E8C"/>
    <w:rsid w:val="0074510B"/>
    <w:rsid w:val="007458C9"/>
    <w:rsid w:val="00745BEF"/>
    <w:rsid w:val="00746B3A"/>
    <w:rsid w:val="00746B84"/>
    <w:rsid w:val="00747034"/>
    <w:rsid w:val="0074703C"/>
    <w:rsid w:val="00747046"/>
    <w:rsid w:val="00747493"/>
    <w:rsid w:val="007478E9"/>
    <w:rsid w:val="00747D73"/>
    <w:rsid w:val="00747F1B"/>
    <w:rsid w:val="007501B9"/>
    <w:rsid w:val="00750755"/>
    <w:rsid w:val="00750CE8"/>
    <w:rsid w:val="0075102F"/>
    <w:rsid w:val="007511E7"/>
    <w:rsid w:val="00751386"/>
    <w:rsid w:val="007515C6"/>
    <w:rsid w:val="00751946"/>
    <w:rsid w:val="00752AF4"/>
    <w:rsid w:val="00752C37"/>
    <w:rsid w:val="00752F56"/>
    <w:rsid w:val="0075303A"/>
    <w:rsid w:val="0075306E"/>
    <w:rsid w:val="00753C64"/>
    <w:rsid w:val="007543DD"/>
    <w:rsid w:val="00754D11"/>
    <w:rsid w:val="00754F03"/>
    <w:rsid w:val="00755B7D"/>
    <w:rsid w:val="007566CE"/>
    <w:rsid w:val="007569D9"/>
    <w:rsid w:val="00756D57"/>
    <w:rsid w:val="00756DD5"/>
    <w:rsid w:val="00756FE7"/>
    <w:rsid w:val="00757046"/>
    <w:rsid w:val="00757148"/>
    <w:rsid w:val="007573FD"/>
    <w:rsid w:val="007575B5"/>
    <w:rsid w:val="0075778D"/>
    <w:rsid w:val="00757BD0"/>
    <w:rsid w:val="00757BFC"/>
    <w:rsid w:val="00760671"/>
    <w:rsid w:val="00760700"/>
    <w:rsid w:val="00760750"/>
    <w:rsid w:val="00760A87"/>
    <w:rsid w:val="0076137C"/>
    <w:rsid w:val="007621CB"/>
    <w:rsid w:val="00762918"/>
    <w:rsid w:val="00762A09"/>
    <w:rsid w:val="00762A9D"/>
    <w:rsid w:val="00763733"/>
    <w:rsid w:val="00763882"/>
    <w:rsid w:val="00763A87"/>
    <w:rsid w:val="00763A9E"/>
    <w:rsid w:val="007649E0"/>
    <w:rsid w:val="0076530E"/>
    <w:rsid w:val="00765DDB"/>
    <w:rsid w:val="00765DF0"/>
    <w:rsid w:val="00767159"/>
    <w:rsid w:val="00767191"/>
    <w:rsid w:val="00767A56"/>
    <w:rsid w:val="00767C6A"/>
    <w:rsid w:val="00770F20"/>
    <w:rsid w:val="00771DD0"/>
    <w:rsid w:val="00771E99"/>
    <w:rsid w:val="00772792"/>
    <w:rsid w:val="00773429"/>
    <w:rsid w:val="0077385C"/>
    <w:rsid w:val="00773E79"/>
    <w:rsid w:val="00774492"/>
    <w:rsid w:val="007747F0"/>
    <w:rsid w:val="007747FB"/>
    <w:rsid w:val="00774869"/>
    <w:rsid w:val="00774F13"/>
    <w:rsid w:val="00775B65"/>
    <w:rsid w:val="00775C45"/>
    <w:rsid w:val="00775DB0"/>
    <w:rsid w:val="00776A1B"/>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9E6"/>
    <w:rsid w:val="00782B3D"/>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957"/>
    <w:rsid w:val="00793C49"/>
    <w:rsid w:val="007942D4"/>
    <w:rsid w:val="00794398"/>
    <w:rsid w:val="00794B8E"/>
    <w:rsid w:val="00794FDC"/>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22A4"/>
    <w:rsid w:val="007A2892"/>
    <w:rsid w:val="007A30CE"/>
    <w:rsid w:val="007A3B18"/>
    <w:rsid w:val="007A3BB0"/>
    <w:rsid w:val="007A4BD9"/>
    <w:rsid w:val="007A4FC8"/>
    <w:rsid w:val="007A515D"/>
    <w:rsid w:val="007A533C"/>
    <w:rsid w:val="007A5446"/>
    <w:rsid w:val="007A55E4"/>
    <w:rsid w:val="007A560D"/>
    <w:rsid w:val="007A574F"/>
    <w:rsid w:val="007A6040"/>
    <w:rsid w:val="007A6293"/>
    <w:rsid w:val="007A6A61"/>
    <w:rsid w:val="007A7312"/>
    <w:rsid w:val="007A776D"/>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FDF"/>
    <w:rsid w:val="007C02CC"/>
    <w:rsid w:val="007C121D"/>
    <w:rsid w:val="007C1DE0"/>
    <w:rsid w:val="007C244B"/>
    <w:rsid w:val="007C2F14"/>
    <w:rsid w:val="007C31AE"/>
    <w:rsid w:val="007C374D"/>
    <w:rsid w:val="007C4097"/>
    <w:rsid w:val="007C44C4"/>
    <w:rsid w:val="007C4706"/>
    <w:rsid w:val="007C4814"/>
    <w:rsid w:val="007C5908"/>
    <w:rsid w:val="007C5A52"/>
    <w:rsid w:val="007C5AD7"/>
    <w:rsid w:val="007C5B24"/>
    <w:rsid w:val="007C6193"/>
    <w:rsid w:val="007C6956"/>
    <w:rsid w:val="007D0B18"/>
    <w:rsid w:val="007D0C20"/>
    <w:rsid w:val="007D1163"/>
    <w:rsid w:val="007D147C"/>
    <w:rsid w:val="007D14D4"/>
    <w:rsid w:val="007D1580"/>
    <w:rsid w:val="007D1680"/>
    <w:rsid w:val="007D1856"/>
    <w:rsid w:val="007D1C72"/>
    <w:rsid w:val="007D206D"/>
    <w:rsid w:val="007D23AC"/>
    <w:rsid w:val="007D2EBC"/>
    <w:rsid w:val="007D33A8"/>
    <w:rsid w:val="007D3715"/>
    <w:rsid w:val="007D4B1E"/>
    <w:rsid w:val="007D52F3"/>
    <w:rsid w:val="007D5380"/>
    <w:rsid w:val="007D5401"/>
    <w:rsid w:val="007D56F5"/>
    <w:rsid w:val="007D594B"/>
    <w:rsid w:val="007D5F1D"/>
    <w:rsid w:val="007D690F"/>
    <w:rsid w:val="007D6C47"/>
    <w:rsid w:val="007D6E4B"/>
    <w:rsid w:val="007D7122"/>
    <w:rsid w:val="007D72D2"/>
    <w:rsid w:val="007D79EE"/>
    <w:rsid w:val="007D7A8A"/>
    <w:rsid w:val="007E0B5A"/>
    <w:rsid w:val="007E0BFF"/>
    <w:rsid w:val="007E0EBA"/>
    <w:rsid w:val="007E1604"/>
    <w:rsid w:val="007E1C51"/>
    <w:rsid w:val="007E278C"/>
    <w:rsid w:val="007E2A28"/>
    <w:rsid w:val="007E2C07"/>
    <w:rsid w:val="007E2C32"/>
    <w:rsid w:val="007E312C"/>
    <w:rsid w:val="007E3259"/>
    <w:rsid w:val="007E36BE"/>
    <w:rsid w:val="007E4456"/>
    <w:rsid w:val="007E4B05"/>
    <w:rsid w:val="007E567B"/>
    <w:rsid w:val="007E56CD"/>
    <w:rsid w:val="007E79AB"/>
    <w:rsid w:val="007E7F58"/>
    <w:rsid w:val="007F0428"/>
    <w:rsid w:val="007F0583"/>
    <w:rsid w:val="007F077C"/>
    <w:rsid w:val="007F0F41"/>
    <w:rsid w:val="007F1424"/>
    <w:rsid w:val="007F17A8"/>
    <w:rsid w:val="007F2094"/>
    <w:rsid w:val="007F2E45"/>
    <w:rsid w:val="007F314E"/>
    <w:rsid w:val="007F3B31"/>
    <w:rsid w:val="007F4225"/>
    <w:rsid w:val="007F435B"/>
    <w:rsid w:val="007F43F7"/>
    <w:rsid w:val="007F452B"/>
    <w:rsid w:val="007F470E"/>
    <w:rsid w:val="007F4DB7"/>
    <w:rsid w:val="007F61AF"/>
    <w:rsid w:val="007F6BA6"/>
    <w:rsid w:val="007F6D8B"/>
    <w:rsid w:val="007F706B"/>
    <w:rsid w:val="007F7910"/>
    <w:rsid w:val="007F7A74"/>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753"/>
    <w:rsid w:val="008057EB"/>
    <w:rsid w:val="00805AEA"/>
    <w:rsid w:val="00805D74"/>
    <w:rsid w:val="00806206"/>
    <w:rsid w:val="00806D8C"/>
    <w:rsid w:val="008102DD"/>
    <w:rsid w:val="00810DCB"/>
    <w:rsid w:val="0081109F"/>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717"/>
    <w:rsid w:val="00817AC4"/>
    <w:rsid w:val="00820332"/>
    <w:rsid w:val="008203EE"/>
    <w:rsid w:val="0082083B"/>
    <w:rsid w:val="00820E6A"/>
    <w:rsid w:val="00821416"/>
    <w:rsid w:val="008225CC"/>
    <w:rsid w:val="008225F8"/>
    <w:rsid w:val="00822F22"/>
    <w:rsid w:val="008230F4"/>
    <w:rsid w:val="008233FF"/>
    <w:rsid w:val="0082357B"/>
    <w:rsid w:val="00824483"/>
    <w:rsid w:val="0082489B"/>
    <w:rsid w:val="00824D88"/>
    <w:rsid w:val="00825549"/>
    <w:rsid w:val="008255B1"/>
    <w:rsid w:val="008256B2"/>
    <w:rsid w:val="00825B01"/>
    <w:rsid w:val="00825D24"/>
    <w:rsid w:val="00825F83"/>
    <w:rsid w:val="008261D6"/>
    <w:rsid w:val="008266C6"/>
    <w:rsid w:val="00826BCB"/>
    <w:rsid w:val="00827318"/>
    <w:rsid w:val="00827550"/>
    <w:rsid w:val="00827AEC"/>
    <w:rsid w:val="008309C8"/>
    <w:rsid w:val="00830A3F"/>
    <w:rsid w:val="00830E0C"/>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EB8"/>
    <w:rsid w:val="00836EEB"/>
    <w:rsid w:val="00836F98"/>
    <w:rsid w:val="00837144"/>
    <w:rsid w:val="008375DA"/>
    <w:rsid w:val="00837D61"/>
    <w:rsid w:val="00841A86"/>
    <w:rsid w:val="008422B3"/>
    <w:rsid w:val="0084237A"/>
    <w:rsid w:val="00842812"/>
    <w:rsid w:val="00844292"/>
    <w:rsid w:val="0084466C"/>
    <w:rsid w:val="00844694"/>
    <w:rsid w:val="00845A3F"/>
    <w:rsid w:val="00845D76"/>
    <w:rsid w:val="00845E00"/>
    <w:rsid w:val="008466CE"/>
    <w:rsid w:val="008467DD"/>
    <w:rsid w:val="008468DA"/>
    <w:rsid w:val="00846B11"/>
    <w:rsid w:val="00847DF6"/>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816"/>
    <w:rsid w:val="00865B77"/>
    <w:rsid w:val="00866FE1"/>
    <w:rsid w:val="00867705"/>
    <w:rsid w:val="0086788C"/>
    <w:rsid w:val="0087038C"/>
    <w:rsid w:val="00870D92"/>
    <w:rsid w:val="008710CE"/>
    <w:rsid w:val="008713B4"/>
    <w:rsid w:val="00871CD0"/>
    <w:rsid w:val="00873377"/>
    <w:rsid w:val="00873AFB"/>
    <w:rsid w:val="0087409B"/>
    <w:rsid w:val="0087409F"/>
    <w:rsid w:val="008742C7"/>
    <w:rsid w:val="00874678"/>
    <w:rsid w:val="008749DD"/>
    <w:rsid w:val="00874EE0"/>
    <w:rsid w:val="00875295"/>
    <w:rsid w:val="0087569F"/>
    <w:rsid w:val="00875C08"/>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0EC"/>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518F"/>
    <w:rsid w:val="00896476"/>
    <w:rsid w:val="00896A4E"/>
    <w:rsid w:val="00896DE4"/>
    <w:rsid w:val="008971FF"/>
    <w:rsid w:val="008975F1"/>
    <w:rsid w:val="00897678"/>
    <w:rsid w:val="00897940"/>
    <w:rsid w:val="008A068B"/>
    <w:rsid w:val="008A06FA"/>
    <w:rsid w:val="008A1434"/>
    <w:rsid w:val="008A1E34"/>
    <w:rsid w:val="008A261B"/>
    <w:rsid w:val="008A4FEC"/>
    <w:rsid w:val="008A502C"/>
    <w:rsid w:val="008A5554"/>
    <w:rsid w:val="008A6022"/>
    <w:rsid w:val="008A6055"/>
    <w:rsid w:val="008A6123"/>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9DA"/>
    <w:rsid w:val="008B3CD7"/>
    <w:rsid w:val="008B425C"/>
    <w:rsid w:val="008B42AC"/>
    <w:rsid w:val="008B430C"/>
    <w:rsid w:val="008B43AA"/>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850"/>
    <w:rsid w:val="008D092D"/>
    <w:rsid w:val="008D09E0"/>
    <w:rsid w:val="008D0E4F"/>
    <w:rsid w:val="008D27B9"/>
    <w:rsid w:val="008D2DC0"/>
    <w:rsid w:val="008D3057"/>
    <w:rsid w:val="008D3C3D"/>
    <w:rsid w:val="008D46BD"/>
    <w:rsid w:val="008D5105"/>
    <w:rsid w:val="008D53EC"/>
    <w:rsid w:val="008D57B7"/>
    <w:rsid w:val="008D5BD1"/>
    <w:rsid w:val="008D5CE7"/>
    <w:rsid w:val="008D62B7"/>
    <w:rsid w:val="008D647E"/>
    <w:rsid w:val="008D65F5"/>
    <w:rsid w:val="008D6BC1"/>
    <w:rsid w:val="008D705B"/>
    <w:rsid w:val="008D7554"/>
    <w:rsid w:val="008D7BC7"/>
    <w:rsid w:val="008E00E3"/>
    <w:rsid w:val="008E0562"/>
    <w:rsid w:val="008E07DE"/>
    <w:rsid w:val="008E0A24"/>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9B2"/>
    <w:rsid w:val="008F0F22"/>
    <w:rsid w:val="008F0FDD"/>
    <w:rsid w:val="008F145C"/>
    <w:rsid w:val="008F26E8"/>
    <w:rsid w:val="008F2AAB"/>
    <w:rsid w:val="008F3B1B"/>
    <w:rsid w:val="008F3B54"/>
    <w:rsid w:val="008F3E75"/>
    <w:rsid w:val="008F40D3"/>
    <w:rsid w:val="008F438F"/>
    <w:rsid w:val="008F468A"/>
    <w:rsid w:val="008F4F38"/>
    <w:rsid w:val="008F517A"/>
    <w:rsid w:val="008F5C9D"/>
    <w:rsid w:val="008F6308"/>
    <w:rsid w:val="008F661A"/>
    <w:rsid w:val="008F77DC"/>
    <w:rsid w:val="008F7F61"/>
    <w:rsid w:val="0090037D"/>
    <w:rsid w:val="009008A4"/>
    <w:rsid w:val="00900CBA"/>
    <w:rsid w:val="00900D6E"/>
    <w:rsid w:val="00900DE1"/>
    <w:rsid w:val="00901487"/>
    <w:rsid w:val="0090186C"/>
    <w:rsid w:val="009019DB"/>
    <w:rsid w:val="00901E01"/>
    <w:rsid w:val="0090257A"/>
    <w:rsid w:val="009028FD"/>
    <w:rsid w:val="00902A4A"/>
    <w:rsid w:val="00902BC1"/>
    <w:rsid w:val="00902C8E"/>
    <w:rsid w:val="00902E53"/>
    <w:rsid w:val="009032B5"/>
    <w:rsid w:val="009034DA"/>
    <w:rsid w:val="009037CB"/>
    <w:rsid w:val="00903B6E"/>
    <w:rsid w:val="00903C6F"/>
    <w:rsid w:val="0090414F"/>
    <w:rsid w:val="0090529C"/>
    <w:rsid w:val="0090538D"/>
    <w:rsid w:val="00905B45"/>
    <w:rsid w:val="00905BCC"/>
    <w:rsid w:val="009062D0"/>
    <w:rsid w:val="00906716"/>
    <w:rsid w:val="00906947"/>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C50"/>
    <w:rsid w:val="00914E2A"/>
    <w:rsid w:val="00914FA3"/>
    <w:rsid w:val="0091530B"/>
    <w:rsid w:val="009159C3"/>
    <w:rsid w:val="009160BA"/>
    <w:rsid w:val="009165C4"/>
    <w:rsid w:val="00917CC8"/>
    <w:rsid w:val="009203B7"/>
    <w:rsid w:val="009203DB"/>
    <w:rsid w:val="00920B04"/>
    <w:rsid w:val="00920B8C"/>
    <w:rsid w:val="00921131"/>
    <w:rsid w:val="00921899"/>
    <w:rsid w:val="00922A73"/>
    <w:rsid w:val="009233E5"/>
    <w:rsid w:val="009233FE"/>
    <w:rsid w:val="0092387B"/>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34C2"/>
    <w:rsid w:val="00933922"/>
    <w:rsid w:val="009340D3"/>
    <w:rsid w:val="009341FB"/>
    <w:rsid w:val="00934323"/>
    <w:rsid w:val="00934550"/>
    <w:rsid w:val="00934553"/>
    <w:rsid w:val="009346C4"/>
    <w:rsid w:val="00935196"/>
    <w:rsid w:val="00935909"/>
    <w:rsid w:val="00935AFB"/>
    <w:rsid w:val="00935D63"/>
    <w:rsid w:val="00935F3D"/>
    <w:rsid w:val="009365FD"/>
    <w:rsid w:val="00936CE7"/>
    <w:rsid w:val="00937568"/>
    <w:rsid w:val="00937C69"/>
    <w:rsid w:val="00937EB6"/>
    <w:rsid w:val="0094024D"/>
    <w:rsid w:val="00940867"/>
    <w:rsid w:val="009414EC"/>
    <w:rsid w:val="009415D5"/>
    <w:rsid w:val="00941A84"/>
    <w:rsid w:val="009428B6"/>
    <w:rsid w:val="00942AF3"/>
    <w:rsid w:val="00943F29"/>
    <w:rsid w:val="00944042"/>
    <w:rsid w:val="00944598"/>
    <w:rsid w:val="00944AC8"/>
    <w:rsid w:val="00944AE6"/>
    <w:rsid w:val="00944B4F"/>
    <w:rsid w:val="0094581A"/>
    <w:rsid w:val="009459FB"/>
    <w:rsid w:val="00945C80"/>
    <w:rsid w:val="009460A8"/>
    <w:rsid w:val="00946679"/>
    <w:rsid w:val="00946889"/>
    <w:rsid w:val="00947FF0"/>
    <w:rsid w:val="009501EF"/>
    <w:rsid w:val="00950D63"/>
    <w:rsid w:val="0095110A"/>
    <w:rsid w:val="00951155"/>
    <w:rsid w:val="00951272"/>
    <w:rsid w:val="00951C4D"/>
    <w:rsid w:val="00951CD2"/>
    <w:rsid w:val="00951E87"/>
    <w:rsid w:val="00952243"/>
    <w:rsid w:val="00952426"/>
    <w:rsid w:val="009524EE"/>
    <w:rsid w:val="00952E69"/>
    <w:rsid w:val="00952F8B"/>
    <w:rsid w:val="0095330F"/>
    <w:rsid w:val="00953AB6"/>
    <w:rsid w:val="00953DB4"/>
    <w:rsid w:val="009553BF"/>
    <w:rsid w:val="0095577A"/>
    <w:rsid w:val="00955F99"/>
    <w:rsid w:val="009563A1"/>
    <w:rsid w:val="00956F2D"/>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034"/>
    <w:rsid w:val="0096419C"/>
    <w:rsid w:val="009649A2"/>
    <w:rsid w:val="009671E0"/>
    <w:rsid w:val="0097051C"/>
    <w:rsid w:val="00971B3E"/>
    <w:rsid w:val="00971EA4"/>
    <w:rsid w:val="00972164"/>
    <w:rsid w:val="009739C7"/>
    <w:rsid w:val="00973A94"/>
    <w:rsid w:val="00973B1F"/>
    <w:rsid w:val="00973C56"/>
    <w:rsid w:val="00974D52"/>
    <w:rsid w:val="0097558B"/>
    <w:rsid w:val="009755FC"/>
    <w:rsid w:val="00976314"/>
    <w:rsid w:val="009763CC"/>
    <w:rsid w:val="00976993"/>
    <w:rsid w:val="00976DCD"/>
    <w:rsid w:val="00977688"/>
    <w:rsid w:val="00980BD0"/>
    <w:rsid w:val="00980F70"/>
    <w:rsid w:val="009815EE"/>
    <w:rsid w:val="00981796"/>
    <w:rsid w:val="00981B1F"/>
    <w:rsid w:val="00982045"/>
    <w:rsid w:val="009821FC"/>
    <w:rsid w:val="00982F0E"/>
    <w:rsid w:val="0098307E"/>
    <w:rsid w:val="00983662"/>
    <w:rsid w:val="00983E0F"/>
    <w:rsid w:val="00983F60"/>
    <w:rsid w:val="0098460B"/>
    <w:rsid w:val="00985242"/>
    <w:rsid w:val="00985489"/>
    <w:rsid w:val="0098559A"/>
    <w:rsid w:val="00985C9C"/>
    <w:rsid w:val="00985CB6"/>
    <w:rsid w:val="00985CC4"/>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09F"/>
    <w:rsid w:val="009A4169"/>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1B9"/>
    <w:rsid w:val="009B63EE"/>
    <w:rsid w:val="009B7172"/>
    <w:rsid w:val="009C03BA"/>
    <w:rsid w:val="009C0562"/>
    <w:rsid w:val="009C1057"/>
    <w:rsid w:val="009C116E"/>
    <w:rsid w:val="009C1BBC"/>
    <w:rsid w:val="009C233C"/>
    <w:rsid w:val="009C2386"/>
    <w:rsid w:val="009C2BEB"/>
    <w:rsid w:val="009C2E28"/>
    <w:rsid w:val="009C32B3"/>
    <w:rsid w:val="009C33DB"/>
    <w:rsid w:val="009C3524"/>
    <w:rsid w:val="009C358B"/>
    <w:rsid w:val="009C3C64"/>
    <w:rsid w:val="009C4AD1"/>
    <w:rsid w:val="009C5A93"/>
    <w:rsid w:val="009C6091"/>
    <w:rsid w:val="009C611C"/>
    <w:rsid w:val="009C64AF"/>
    <w:rsid w:val="009C71DF"/>
    <w:rsid w:val="009D0A43"/>
    <w:rsid w:val="009D12B3"/>
    <w:rsid w:val="009D1A80"/>
    <w:rsid w:val="009D1CE0"/>
    <w:rsid w:val="009D1D5C"/>
    <w:rsid w:val="009D22E8"/>
    <w:rsid w:val="009D23EC"/>
    <w:rsid w:val="009D284C"/>
    <w:rsid w:val="009D2850"/>
    <w:rsid w:val="009D297E"/>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2750"/>
    <w:rsid w:val="009E2FFB"/>
    <w:rsid w:val="009E3298"/>
    <w:rsid w:val="009E330B"/>
    <w:rsid w:val="009E3902"/>
    <w:rsid w:val="009E3BC6"/>
    <w:rsid w:val="009E3CE0"/>
    <w:rsid w:val="009E4056"/>
    <w:rsid w:val="009E4293"/>
    <w:rsid w:val="009E5197"/>
    <w:rsid w:val="009E51EB"/>
    <w:rsid w:val="009E55A3"/>
    <w:rsid w:val="009E65C9"/>
    <w:rsid w:val="009E66A7"/>
    <w:rsid w:val="009E68E0"/>
    <w:rsid w:val="009E69CF"/>
    <w:rsid w:val="009E6E4D"/>
    <w:rsid w:val="009E7183"/>
    <w:rsid w:val="009F071A"/>
    <w:rsid w:val="009F110D"/>
    <w:rsid w:val="009F18B6"/>
    <w:rsid w:val="009F2805"/>
    <w:rsid w:val="009F31C2"/>
    <w:rsid w:val="009F36BF"/>
    <w:rsid w:val="009F3865"/>
    <w:rsid w:val="009F6075"/>
    <w:rsid w:val="009F6AEF"/>
    <w:rsid w:val="00A00427"/>
    <w:rsid w:val="00A01D1D"/>
    <w:rsid w:val="00A0251A"/>
    <w:rsid w:val="00A02EDF"/>
    <w:rsid w:val="00A031FE"/>
    <w:rsid w:val="00A0339E"/>
    <w:rsid w:val="00A039F1"/>
    <w:rsid w:val="00A03A0C"/>
    <w:rsid w:val="00A03EA8"/>
    <w:rsid w:val="00A046B6"/>
    <w:rsid w:val="00A04988"/>
    <w:rsid w:val="00A069B4"/>
    <w:rsid w:val="00A06B63"/>
    <w:rsid w:val="00A06F32"/>
    <w:rsid w:val="00A07934"/>
    <w:rsid w:val="00A07CCF"/>
    <w:rsid w:val="00A07E00"/>
    <w:rsid w:val="00A103B7"/>
    <w:rsid w:val="00A12071"/>
    <w:rsid w:val="00A124DC"/>
    <w:rsid w:val="00A128FF"/>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7115"/>
    <w:rsid w:val="00A17156"/>
    <w:rsid w:val="00A20014"/>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46B"/>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165E"/>
    <w:rsid w:val="00A32063"/>
    <w:rsid w:val="00A32111"/>
    <w:rsid w:val="00A32E25"/>
    <w:rsid w:val="00A3404A"/>
    <w:rsid w:val="00A340F4"/>
    <w:rsid w:val="00A349A1"/>
    <w:rsid w:val="00A34A76"/>
    <w:rsid w:val="00A35198"/>
    <w:rsid w:val="00A35C58"/>
    <w:rsid w:val="00A36007"/>
    <w:rsid w:val="00A36242"/>
    <w:rsid w:val="00A3716B"/>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C"/>
    <w:rsid w:val="00A53D8F"/>
    <w:rsid w:val="00A54036"/>
    <w:rsid w:val="00A54979"/>
    <w:rsid w:val="00A54A16"/>
    <w:rsid w:val="00A54BE4"/>
    <w:rsid w:val="00A555A1"/>
    <w:rsid w:val="00A55951"/>
    <w:rsid w:val="00A55AF6"/>
    <w:rsid w:val="00A56AF9"/>
    <w:rsid w:val="00A5783D"/>
    <w:rsid w:val="00A57BD6"/>
    <w:rsid w:val="00A61161"/>
    <w:rsid w:val="00A61342"/>
    <w:rsid w:val="00A6134A"/>
    <w:rsid w:val="00A61A5E"/>
    <w:rsid w:val="00A62913"/>
    <w:rsid w:val="00A62E16"/>
    <w:rsid w:val="00A632CC"/>
    <w:rsid w:val="00A639A1"/>
    <w:rsid w:val="00A64071"/>
    <w:rsid w:val="00A65082"/>
    <w:rsid w:val="00A654BC"/>
    <w:rsid w:val="00A6566A"/>
    <w:rsid w:val="00A658D4"/>
    <w:rsid w:val="00A65D1D"/>
    <w:rsid w:val="00A660D9"/>
    <w:rsid w:val="00A662CF"/>
    <w:rsid w:val="00A66849"/>
    <w:rsid w:val="00A671FE"/>
    <w:rsid w:val="00A674E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557"/>
    <w:rsid w:val="00A769F0"/>
    <w:rsid w:val="00A80149"/>
    <w:rsid w:val="00A80A30"/>
    <w:rsid w:val="00A80DD1"/>
    <w:rsid w:val="00A81031"/>
    <w:rsid w:val="00A8123F"/>
    <w:rsid w:val="00A81F87"/>
    <w:rsid w:val="00A820EE"/>
    <w:rsid w:val="00A826E2"/>
    <w:rsid w:val="00A82EF8"/>
    <w:rsid w:val="00A8358D"/>
    <w:rsid w:val="00A836D1"/>
    <w:rsid w:val="00A83AF9"/>
    <w:rsid w:val="00A84372"/>
    <w:rsid w:val="00A84744"/>
    <w:rsid w:val="00A84BF8"/>
    <w:rsid w:val="00A84EF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E58"/>
    <w:rsid w:val="00A94F9A"/>
    <w:rsid w:val="00A96260"/>
    <w:rsid w:val="00A96709"/>
    <w:rsid w:val="00A972CD"/>
    <w:rsid w:val="00A97C7D"/>
    <w:rsid w:val="00A97F48"/>
    <w:rsid w:val="00AA05EC"/>
    <w:rsid w:val="00AA0B4F"/>
    <w:rsid w:val="00AA0E59"/>
    <w:rsid w:val="00AA0EBC"/>
    <w:rsid w:val="00AA2F7A"/>
    <w:rsid w:val="00AA2FB2"/>
    <w:rsid w:val="00AA2FE9"/>
    <w:rsid w:val="00AA308B"/>
    <w:rsid w:val="00AA44E0"/>
    <w:rsid w:val="00AA45E5"/>
    <w:rsid w:val="00AA4F23"/>
    <w:rsid w:val="00AA53A1"/>
    <w:rsid w:val="00AA62F6"/>
    <w:rsid w:val="00AA651F"/>
    <w:rsid w:val="00AA705D"/>
    <w:rsid w:val="00AA716E"/>
    <w:rsid w:val="00AA79AA"/>
    <w:rsid w:val="00AB010A"/>
    <w:rsid w:val="00AB07D6"/>
    <w:rsid w:val="00AB087B"/>
    <w:rsid w:val="00AB09AE"/>
    <w:rsid w:val="00AB1606"/>
    <w:rsid w:val="00AB1DBB"/>
    <w:rsid w:val="00AB2134"/>
    <w:rsid w:val="00AB21BC"/>
    <w:rsid w:val="00AB22D8"/>
    <w:rsid w:val="00AB2BAC"/>
    <w:rsid w:val="00AB2C21"/>
    <w:rsid w:val="00AB2CBA"/>
    <w:rsid w:val="00AB36E9"/>
    <w:rsid w:val="00AB38D8"/>
    <w:rsid w:val="00AB3923"/>
    <w:rsid w:val="00AB3A0C"/>
    <w:rsid w:val="00AB3DCD"/>
    <w:rsid w:val="00AB42E5"/>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993"/>
    <w:rsid w:val="00AC2A04"/>
    <w:rsid w:val="00AC32EA"/>
    <w:rsid w:val="00AC3CFF"/>
    <w:rsid w:val="00AC4376"/>
    <w:rsid w:val="00AC531F"/>
    <w:rsid w:val="00AC6069"/>
    <w:rsid w:val="00AC623D"/>
    <w:rsid w:val="00AC67C6"/>
    <w:rsid w:val="00AC6812"/>
    <w:rsid w:val="00AC6C54"/>
    <w:rsid w:val="00AC6D74"/>
    <w:rsid w:val="00AC6DC0"/>
    <w:rsid w:val="00AC7043"/>
    <w:rsid w:val="00AD01AC"/>
    <w:rsid w:val="00AD052B"/>
    <w:rsid w:val="00AD0DF3"/>
    <w:rsid w:val="00AD10F9"/>
    <w:rsid w:val="00AD126A"/>
    <w:rsid w:val="00AD15B2"/>
    <w:rsid w:val="00AD27B7"/>
    <w:rsid w:val="00AD32B7"/>
    <w:rsid w:val="00AD339E"/>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A55"/>
    <w:rsid w:val="00AE4BDA"/>
    <w:rsid w:val="00AE50AA"/>
    <w:rsid w:val="00AE50E8"/>
    <w:rsid w:val="00AE5157"/>
    <w:rsid w:val="00AE551E"/>
    <w:rsid w:val="00AE5AD3"/>
    <w:rsid w:val="00AE5C68"/>
    <w:rsid w:val="00AE6834"/>
    <w:rsid w:val="00AF02EF"/>
    <w:rsid w:val="00AF0483"/>
    <w:rsid w:val="00AF06C1"/>
    <w:rsid w:val="00AF0CF9"/>
    <w:rsid w:val="00AF1179"/>
    <w:rsid w:val="00AF1D8C"/>
    <w:rsid w:val="00AF203E"/>
    <w:rsid w:val="00AF2227"/>
    <w:rsid w:val="00AF2385"/>
    <w:rsid w:val="00AF2FF1"/>
    <w:rsid w:val="00AF33B1"/>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AE"/>
    <w:rsid w:val="00B16DAF"/>
    <w:rsid w:val="00B2024D"/>
    <w:rsid w:val="00B21768"/>
    <w:rsid w:val="00B21820"/>
    <w:rsid w:val="00B21AAF"/>
    <w:rsid w:val="00B21BCA"/>
    <w:rsid w:val="00B21F77"/>
    <w:rsid w:val="00B22049"/>
    <w:rsid w:val="00B227A8"/>
    <w:rsid w:val="00B2295E"/>
    <w:rsid w:val="00B22DE8"/>
    <w:rsid w:val="00B22F73"/>
    <w:rsid w:val="00B23B02"/>
    <w:rsid w:val="00B24240"/>
    <w:rsid w:val="00B243D1"/>
    <w:rsid w:val="00B245B6"/>
    <w:rsid w:val="00B25A43"/>
    <w:rsid w:val="00B25F22"/>
    <w:rsid w:val="00B26969"/>
    <w:rsid w:val="00B26DE0"/>
    <w:rsid w:val="00B278E8"/>
    <w:rsid w:val="00B27F58"/>
    <w:rsid w:val="00B302A9"/>
    <w:rsid w:val="00B30803"/>
    <w:rsid w:val="00B30AD3"/>
    <w:rsid w:val="00B31363"/>
    <w:rsid w:val="00B313B6"/>
    <w:rsid w:val="00B31665"/>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352"/>
    <w:rsid w:val="00B4688A"/>
    <w:rsid w:val="00B468EB"/>
    <w:rsid w:val="00B46DCB"/>
    <w:rsid w:val="00B47054"/>
    <w:rsid w:val="00B47FE3"/>
    <w:rsid w:val="00B50B43"/>
    <w:rsid w:val="00B523A8"/>
    <w:rsid w:val="00B528C5"/>
    <w:rsid w:val="00B530D2"/>
    <w:rsid w:val="00B531B7"/>
    <w:rsid w:val="00B54635"/>
    <w:rsid w:val="00B54A23"/>
    <w:rsid w:val="00B54D6B"/>
    <w:rsid w:val="00B54E48"/>
    <w:rsid w:val="00B556B7"/>
    <w:rsid w:val="00B55EF4"/>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A69"/>
    <w:rsid w:val="00B66C31"/>
    <w:rsid w:val="00B66D1D"/>
    <w:rsid w:val="00B67039"/>
    <w:rsid w:val="00B67073"/>
    <w:rsid w:val="00B67370"/>
    <w:rsid w:val="00B6746A"/>
    <w:rsid w:val="00B67519"/>
    <w:rsid w:val="00B67B45"/>
    <w:rsid w:val="00B70093"/>
    <w:rsid w:val="00B70137"/>
    <w:rsid w:val="00B70A2C"/>
    <w:rsid w:val="00B70CA7"/>
    <w:rsid w:val="00B70F14"/>
    <w:rsid w:val="00B71506"/>
    <w:rsid w:val="00B71A00"/>
    <w:rsid w:val="00B71CFF"/>
    <w:rsid w:val="00B722DC"/>
    <w:rsid w:val="00B723AF"/>
    <w:rsid w:val="00B723FD"/>
    <w:rsid w:val="00B73297"/>
    <w:rsid w:val="00B73CF6"/>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089"/>
    <w:rsid w:val="00B835C0"/>
    <w:rsid w:val="00B83BDD"/>
    <w:rsid w:val="00B84BAC"/>
    <w:rsid w:val="00B84F69"/>
    <w:rsid w:val="00B84FA9"/>
    <w:rsid w:val="00B851BA"/>
    <w:rsid w:val="00B8550B"/>
    <w:rsid w:val="00B8556F"/>
    <w:rsid w:val="00B86855"/>
    <w:rsid w:val="00B86D9D"/>
    <w:rsid w:val="00B86EEA"/>
    <w:rsid w:val="00B871DA"/>
    <w:rsid w:val="00B87BF8"/>
    <w:rsid w:val="00B87EB7"/>
    <w:rsid w:val="00B87F29"/>
    <w:rsid w:val="00B87FE5"/>
    <w:rsid w:val="00B90099"/>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50F"/>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DBB"/>
    <w:rsid w:val="00BA02F9"/>
    <w:rsid w:val="00BA0762"/>
    <w:rsid w:val="00BA0B28"/>
    <w:rsid w:val="00BA0E47"/>
    <w:rsid w:val="00BA11CD"/>
    <w:rsid w:val="00BA11F7"/>
    <w:rsid w:val="00BA18D3"/>
    <w:rsid w:val="00BA2412"/>
    <w:rsid w:val="00BA31C2"/>
    <w:rsid w:val="00BA340E"/>
    <w:rsid w:val="00BA39A8"/>
    <w:rsid w:val="00BA4259"/>
    <w:rsid w:val="00BA4917"/>
    <w:rsid w:val="00BA4A05"/>
    <w:rsid w:val="00BA51B0"/>
    <w:rsid w:val="00BA5204"/>
    <w:rsid w:val="00BA5B36"/>
    <w:rsid w:val="00BA5CCB"/>
    <w:rsid w:val="00BA64B3"/>
    <w:rsid w:val="00BA69D9"/>
    <w:rsid w:val="00BA6B58"/>
    <w:rsid w:val="00BA6E29"/>
    <w:rsid w:val="00BA77AB"/>
    <w:rsid w:val="00BA7B90"/>
    <w:rsid w:val="00BB09CE"/>
    <w:rsid w:val="00BB0BE2"/>
    <w:rsid w:val="00BB10E0"/>
    <w:rsid w:val="00BB1307"/>
    <w:rsid w:val="00BB155B"/>
    <w:rsid w:val="00BB1BF5"/>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3FC"/>
    <w:rsid w:val="00BB5493"/>
    <w:rsid w:val="00BB54DF"/>
    <w:rsid w:val="00BB569E"/>
    <w:rsid w:val="00BB630A"/>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D0"/>
    <w:rsid w:val="00BC2EED"/>
    <w:rsid w:val="00BC303E"/>
    <w:rsid w:val="00BC361A"/>
    <w:rsid w:val="00BC43B8"/>
    <w:rsid w:val="00BC4864"/>
    <w:rsid w:val="00BC5745"/>
    <w:rsid w:val="00BC5E5A"/>
    <w:rsid w:val="00BC5EDB"/>
    <w:rsid w:val="00BC5FFD"/>
    <w:rsid w:val="00BC692B"/>
    <w:rsid w:val="00BC6BFF"/>
    <w:rsid w:val="00BC6C1B"/>
    <w:rsid w:val="00BC7A98"/>
    <w:rsid w:val="00BD0850"/>
    <w:rsid w:val="00BD10CB"/>
    <w:rsid w:val="00BD1616"/>
    <w:rsid w:val="00BD1B06"/>
    <w:rsid w:val="00BD2416"/>
    <w:rsid w:val="00BD2BF2"/>
    <w:rsid w:val="00BD2E98"/>
    <w:rsid w:val="00BD3AFC"/>
    <w:rsid w:val="00BD426B"/>
    <w:rsid w:val="00BD4371"/>
    <w:rsid w:val="00BD4A69"/>
    <w:rsid w:val="00BD4C36"/>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1DAC"/>
    <w:rsid w:val="00BE21AB"/>
    <w:rsid w:val="00BE2500"/>
    <w:rsid w:val="00BE28EA"/>
    <w:rsid w:val="00BE2D1B"/>
    <w:rsid w:val="00BE32BE"/>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7F"/>
    <w:rsid w:val="00BE7DD0"/>
    <w:rsid w:val="00BF0344"/>
    <w:rsid w:val="00BF1074"/>
    <w:rsid w:val="00BF17D7"/>
    <w:rsid w:val="00BF221B"/>
    <w:rsid w:val="00BF25C5"/>
    <w:rsid w:val="00BF2F12"/>
    <w:rsid w:val="00BF2F24"/>
    <w:rsid w:val="00BF3158"/>
    <w:rsid w:val="00BF323A"/>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271B"/>
    <w:rsid w:val="00C02961"/>
    <w:rsid w:val="00C02C63"/>
    <w:rsid w:val="00C030BE"/>
    <w:rsid w:val="00C03923"/>
    <w:rsid w:val="00C03B48"/>
    <w:rsid w:val="00C03EE1"/>
    <w:rsid w:val="00C042EF"/>
    <w:rsid w:val="00C04A1A"/>
    <w:rsid w:val="00C059D9"/>
    <w:rsid w:val="00C05C90"/>
    <w:rsid w:val="00C06115"/>
    <w:rsid w:val="00C07375"/>
    <w:rsid w:val="00C07EBD"/>
    <w:rsid w:val="00C10063"/>
    <w:rsid w:val="00C103F7"/>
    <w:rsid w:val="00C10803"/>
    <w:rsid w:val="00C10912"/>
    <w:rsid w:val="00C10AF7"/>
    <w:rsid w:val="00C1184F"/>
    <w:rsid w:val="00C11A6F"/>
    <w:rsid w:val="00C12399"/>
    <w:rsid w:val="00C1257E"/>
    <w:rsid w:val="00C12BD4"/>
    <w:rsid w:val="00C13084"/>
    <w:rsid w:val="00C1322D"/>
    <w:rsid w:val="00C135A1"/>
    <w:rsid w:val="00C13C36"/>
    <w:rsid w:val="00C13DDF"/>
    <w:rsid w:val="00C1404E"/>
    <w:rsid w:val="00C148EA"/>
    <w:rsid w:val="00C14DE4"/>
    <w:rsid w:val="00C15809"/>
    <w:rsid w:val="00C15A62"/>
    <w:rsid w:val="00C16785"/>
    <w:rsid w:val="00C1751F"/>
    <w:rsid w:val="00C20236"/>
    <w:rsid w:val="00C205EE"/>
    <w:rsid w:val="00C2113F"/>
    <w:rsid w:val="00C21FBE"/>
    <w:rsid w:val="00C22BDB"/>
    <w:rsid w:val="00C22DF0"/>
    <w:rsid w:val="00C231E0"/>
    <w:rsid w:val="00C232A9"/>
    <w:rsid w:val="00C241F4"/>
    <w:rsid w:val="00C24970"/>
    <w:rsid w:val="00C24A7D"/>
    <w:rsid w:val="00C24AE2"/>
    <w:rsid w:val="00C2534D"/>
    <w:rsid w:val="00C258BA"/>
    <w:rsid w:val="00C259A0"/>
    <w:rsid w:val="00C25CE1"/>
    <w:rsid w:val="00C27042"/>
    <w:rsid w:val="00C27A7E"/>
    <w:rsid w:val="00C27AD7"/>
    <w:rsid w:val="00C27EDA"/>
    <w:rsid w:val="00C30216"/>
    <w:rsid w:val="00C30378"/>
    <w:rsid w:val="00C305D5"/>
    <w:rsid w:val="00C310F3"/>
    <w:rsid w:val="00C314A6"/>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6E74"/>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ACE"/>
    <w:rsid w:val="00C50120"/>
    <w:rsid w:val="00C50D63"/>
    <w:rsid w:val="00C51605"/>
    <w:rsid w:val="00C52184"/>
    <w:rsid w:val="00C529D4"/>
    <w:rsid w:val="00C52EB1"/>
    <w:rsid w:val="00C53291"/>
    <w:rsid w:val="00C5408A"/>
    <w:rsid w:val="00C54118"/>
    <w:rsid w:val="00C5457C"/>
    <w:rsid w:val="00C54596"/>
    <w:rsid w:val="00C550E2"/>
    <w:rsid w:val="00C55179"/>
    <w:rsid w:val="00C5602D"/>
    <w:rsid w:val="00C56405"/>
    <w:rsid w:val="00C57062"/>
    <w:rsid w:val="00C5785D"/>
    <w:rsid w:val="00C57D70"/>
    <w:rsid w:val="00C57EF8"/>
    <w:rsid w:val="00C60577"/>
    <w:rsid w:val="00C60E14"/>
    <w:rsid w:val="00C611C2"/>
    <w:rsid w:val="00C62571"/>
    <w:rsid w:val="00C63A7B"/>
    <w:rsid w:val="00C643A9"/>
    <w:rsid w:val="00C64811"/>
    <w:rsid w:val="00C65387"/>
    <w:rsid w:val="00C65C73"/>
    <w:rsid w:val="00C66479"/>
    <w:rsid w:val="00C67242"/>
    <w:rsid w:val="00C6747F"/>
    <w:rsid w:val="00C7011D"/>
    <w:rsid w:val="00C707F9"/>
    <w:rsid w:val="00C70A50"/>
    <w:rsid w:val="00C70A7D"/>
    <w:rsid w:val="00C71189"/>
    <w:rsid w:val="00C711E1"/>
    <w:rsid w:val="00C71972"/>
    <w:rsid w:val="00C71C32"/>
    <w:rsid w:val="00C71C97"/>
    <w:rsid w:val="00C71CA1"/>
    <w:rsid w:val="00C71F53"/>
    <w:rsid w:val="00C72477"/>
    <w:rsid w:val="00C73256"/>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215"/>
    <w:rsid w:val="00C818AB"/>
    <w:rsid w:val="00C81BE9"/>
    <w:rsid w:val="00C81D6D"/>
    <w:rsid w:val="00C8231F"/>
    <w:rsid w:val="00C82BDF"/>
    <w:rsid w:val="00C8321B"/>
    <w:rsid w:val="00C834E7"/>
    <w:rsid w:val="00C83A92"/>
    <w:rsid w:val="00C8430C"/>
    <w:rsid w:val="00C846B0"/>
    <w:rsid w:val="00C85189"/>
    <w:rsid w:val="00C85334"/>
    <w:rsid w:val="00C857CC"/>
    <w:rsid w:val="00C85A88"/>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73A"/>
    <w:rsid w:val="00CA7940"/>
    <w:rsid w:val="00CA7B88"/>
    <w:rsid w:val="00CA7C34"/>
    <w:rsid w:val="00CA7E51"/>
    <w:rsid w:val="00CB0222"/>
    <w:rsid w:val="00CB0846"/>
    <w:rsid w:val="00CB0A50"/>
    <w:rsid w:val="00CB1B53"/>
    <w:rsid w:val="00CB375E"/>
    <w:rsid w:val="00CB3E47"/>
    <w:rsid w:val="00CB3F5B"/>
    <w:rsid w:val="00CB43B3"/>
    <w:rsid w:val="00CB4413"/>
    <w:rsid w:val="00CB4705"/>
    <w:rsid w:val="00CB473C"/>
    <w:rsid w:val="00CB53AF"/>
    <w:rsid w:val="00CB5B98"/>
    <w:rsid w:val="00CB65C3"/>
    <w:rsid w:val="00CB691D"/>
    <w:rsid w:val="00CB6F53"/>
    <w:rsid w:val="00CB74E1"/>
    <w:rsid w:val="00CB76ED"/>
    <w:rsid w:val="00CB7A02"/>
    <w:rsid w:val="00CC006D"/>
    <w:rsid w:val="00CC06A3"/>
    <w:rsid w:val="00CC083B"/>
    <w:rsid w:val="00CC0DF0"/>
    <w:rsid w:val="00CC1368"/>
    <w:rsid w:val="00CC193F"/>
    <w:rsid w:val="00CC19BF"/>
    <w:rsid w:val="00CC1A73"/>
    <w:rsid w:val="00CC1F57"/>
    <w:rsid w:val="00CC2B59"/>
    <w:rsid w:val="00CC35A0"/>
    <w:rsid w:val="00CC3B84"/>
    <w:rsid w:val="00CC3DAB"/>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5B3C"/>
    <w:rsid w:val="00CD61E0"/>
    <w:rsid w:val="00CD664E"/>
    <w:rsid w:val="00CD6651"/>
    <w:rsid w:val="00CD66BF"/>
    <w:rsid w:val="00CD6C51"/>
    <w:rsid w:val="00CD6C8B"/>
    <w:rsid w:val="00CD7710"/>
    <w:rsid w:val="00CD7760"/>
    <w:rsid w:val="00CE0220"/>
    <w:rsid w:val="00CE04B5"/>
    <w:rsid w:val="00CE0EB8"/>
    <w:rsid w:val="00CE1875"/>
    <w:rsid w:val="00CE2650"/>
    <w:rsid w:val="00CE2AFF"/>
    <w:rsid w:val="00CE2C80"/>
    <w:rsid w:val="00CE3CFA"/>
    <w:rsid w:val="00CE3E76"/>
    <w:rsid w:val="00CE4135"/>
    <w:rsid w:val="00CE5673"/>
    <w:rsid w:val="00CE5AEA"/>
    <w:rsid w:val="00CE6A94"/>
    <w:rsid w:val="00CE6ACF"/>
    <w:rsid w:val="00CE6E3C"/>
    <w:rsid w:val="00CE7B2A"/>
    <w:rsid w:val="00CE7F86"/>
    <w:rsid w:val="00CF08E1"/>
    <w:rsid w:val="00CF08EF"/>
    <w:rsid w:val="00CF0C88"/>
    <w:rsid w:val="00CF16B0"/>
    <w:rsid w:val="00CF191B"/>
    <w:rsid w:val="00CF2175"/>
    <w:rsid w:val="00CF2DCD"/>
    <w:rsid w:val="00CF3769"/>
    <w:rsid w:val="00CF3E44"/>
    <w:rsid w:val="00CF3E66"/>
    <w:rsid w:val="00CF4007"/>
    <w:rsid w:val="00CF4102"/>
    <w:rsid w:val="00CF50F2"/>
    <w:rsid w:val="00CF5617"/>
    <w:rsid w:val="00CF729D"/>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FC9"/>
    <w:rsid w:val="00D061B4"/>
    <w:rsid w:val="00D064BF"/>
    <w:rsid w:val="00D066E6"/>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0DDF"/>
    <w:rsid w:val="00D218A0"/>
    <w:rsid w:val="00D21C67"/>
    <w:rsid w:val="00D226AB"/>
    <w:rsid w:val="00D228B4"/>
    <w:rsid w:val="00D22B15"/>
    <w:rsid w:val="00D23152"/>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505"/>
    <w:rsid w:val="00D27711"/>
    <w:rsid w:val="00D30806"/>
    <w:rsid w:val="00D309C7"/>
    <w:rsid w:val="00D30A2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4F7"/>
    <w:rsid w:val="00D36708"/>
    <w:rsid w:val="00D36D41"/>
    <w:rsid w:val="00D3767F"/>
    <w:rsid w:val="00D37717"/>
    <w:rsid w:val="00D37AA6"/>
    <w:rsid w:val="00D4008D"/>
    <w:rsid w:val="00D4011E"/>
    <w:rsid w:val="00D408CE"/>
    <w:rsid w:val="00D41EB8"/>
    <w:rsid w:val="00D4290E"/>
    <w:rsid w:val="00D434DA"/>
    <w:rsid w:val="00D43BC3"/>
    <w:rsid w:val="00D44FF7"/>
    <w:rsid w:val="00D454D1"/>
    <w:rsid w:val="00D45D08"/>
    <w:rsid w:val="00D462D2"/>
    <w:rsid w:val="00D467B5"/>
    <w:rsid w:val="00D46A59"/>
    <w:rsid w:val="00D46F98"/>
    <w:rsid w:val="00D47136"/>
    <w:rsid w:val="00D47231"/>
    <w:rsid w:val="00D475E2"/>
    <w:rsid w:val="00D477CF"/>
    <w:rsid w:val="00D47CDE"/>
    <w:rsid w:val="00D50146"/>
    <w:rsid w:val="00D502D3"/>
    <w:rsid w:val="00D504C0"/>
    <w:rsid w:val="00D50552"/>
    <w:rsid w:val="00D50FF9"/>
    <w:rsid w:val="00D51623"/>
    <w:rsid w:val="00D51657"/>
    <w:rsid w:val="00D5185B"/>
    <w:rsid w:val="00D51F5D"/>
    <w:rsid w:val="00D520F4"/>
    <w:rsid w:val="00D5253A"/>
    <w:rsid w:val="00D526D0"/>
    <w:rsid w:val="00D52845"/>
    <w:rsid w:val="00D52D1C"/>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ED"/>
    <w:rsid w:val="00D62353"/>
    <w:rsid w:val="00D62663"/>
    <w:rsid w:val="00D630C3"/>
    <w:rsid w:val="00D6336E"/>
    <w:rsid w:val="00D63BF0"/>
    <w:rsid w:val="00D6422B"/>
    <w:rsid w:val="00D66A48"/>
    <w:rsid w:val="00D6740E"/>
    <w:rsid w:val="00D676FE"/>
    <w:rsid w:val="00D67A5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C54"/>
    <w:rsid w:val="00D90D15"/>
    <w:rsid w:val="00D90F2B"/>
    <w:rsid w:val="00D91181"/>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C39"/>
    <w:rsid w:val="00DA396B"/>
    <w:rsid w:val="00DA3BB3"/>
    <w:rsid w:val="00DA3E79"/>
    <w:rsid w:val="00DA4093"/>
    <w:rsid w:val="00DA4298"/>
    <w:rsid w:val="00DA471A"/>
    <w:rsid w:val="00DA5029"/>
    <w:rsid w:val="00DA5300"/>
    <w:rsid w:val="00DA5325"/>
    <w:rsid w:val="00DA5676"/>
    <w:rsid w:val="00DA6DD9"/>
    <w:rsid w:val="00DA6E1A"/>
    <w:rsid w:val="00DA701B"/>
    <w:rsid w:val="00DA7408"/>
    <w:rsid w:val="00DA75A2"/>
    <w:rsid w:val="00DA78CC"/>
    <w:rsid w:val="00DA7B3D"/>
    <w:rsid w:val="00DB0947"/>
    <w:rsid w:val="00DB154E"/>
    <w:rsid w:val="00DB1DDD"/>
    <w:rsid w:val="00DB2380"/>
    <w:rsid w:val="00DB239D"/>
    <w:rsid w:val="00DB26DC"/>
    <w:rsid w:val="00DB2AF4"/>
    <w:rsid w:val="00DB3853"/>
    <w:rsid w:val="00DB3B23"/>
    <w:rsid w:val="00DB3DC3"/>
    <w:rsid w:val="00DB46F7"/>
    <w:rsid w:val="00DB4F50"/>
    <w:rsid w:val="00DB538B"/>
    <w:rsid w:val="00DB5FA7"/>
    <w:rsid w:val="00DB6250"/>
    <w:rsid w:val="00DB6919"/>
    <w:rsid w:val="00DB6D6C"/>
    <w:rsid w:val="00DB7303"/>
    <w:rsid w:val="00DB78F2"/>
    <w:rsid w:val="00DB7B1B"/>
    <w:rsid w:val="00DC0061"/>
    <w:rsid w:val="00DC0777"/>
    <w:rsid w:val="00DC12CE"/>
    <w:rsid w:val="00DC15C3"/>
    <w:rsid w:val="00DC1D63"/>
    <w:rsid w:val="00DC1D65"/>
    <w:rsid w:val="00DC3B96"/>
    <w:rsid w:val="00DC4780"/>
    <w:rsid w:val="00DC4CFF"/>
    <w:rsid w:val="00DC4EE9"/>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42A9"/>
    <w:rsid w:val="00DD5784"/>
    <w:rsid w:val="00DD599B"/>
    <w:rsid w:val="00DD5F80"/>
    <w:rsid w:val="00DD6127"/>
    <w:rsid w:val="00DD63B4"/>
    <w:rsid w:val="00DD772C"/>
    <w:rsid w:val="00DD7C4D"/>
    <w:rsid w:val="00DE0C94"/>
    <w:rsid w:val="00DE0D09"/>
    <w:rsid w:val="00DE1660"/>
    <w:rsid w:val="00DE17AB"/>
    <w:rsid w:val="00DE1E30"/>
    <w:rsid w:val="00DE1FA2"/>
    <w:rsid w:val="00DE24B5"/>
    <w:rsid w:val="00DE2560"/>
    <w:rsid w:val="00DE2F2B"/>
    <w:rsid w:val="00DE34E2"/>
    <w:rsid w:val="00DE34E4"/>
    <w:rsid w:val="00DE4619"/>
    <w:rsid w:val="00DE468B"/>
    <w:rsid w:val="00DE4F83"/>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31C9"/>
    <w:rsid w:val="00DF3E07"/>
    <w:rsid w:val="00DF3E23"/>
    <w:rsid w:val="00DF4061"/>
    <w:rsid w:val="00DF43CD"/>
    <w:rsid w:val="00DF4805"/>
    <w:rsid w:val="00DF4F98"/>
    <w:rsid w:val="00DF53ED"/>
    <w:rsid w:val="00DF5463"/>
    <w:rsid w:val="00DF5889"/>
    <w:rsid w:val="00DF5A69"/>
    <w:rsid w:val="00DF5CB2"/>
    <w:rsid w:val="00DF5D67"/>
    <w:rsid w:val="00DF61A1"/>
    <w:rsid w:val="00DF645E"/>
    <w:rsid w:val="00DF6719"/>
    <w:rsid w:val="00DF6CC7"/>
    <w:rsid w:val="00DF74B4"/>
    <w:rsid w:val="00DF78D7"/>
    <w:rsid w:val="00DF79E6"/>
    <w:rsid w:val="00E009D1"/>
    <w:rsid w:val="00E00DDF"/>
    <w:rsid w:val="00E011AD"/>
    <w:rsid w:val="00E01644"/>
    <w:rsid w:val="00E01728"/>
    <w:rsid w:val="00E01A6A"/>
    <w:rsid w:val="00E01BE4"/>
    <w:rsid w:val="00E01CBC"/>
    <w:rsid w:val="00E01FD4"/>
    <w:rsid w:val="00E02366"/>
    <w:rsid w:val="00E02460"/>
    <w:rsid w:val="00E02CF8"/>
    <w:rsid w:val="00E034D8"/>
    <w:rsid w:val="00E03B96"/>
    <w:rsid w:val="00E04835"/>
    <w:rsid w:val="00E048A0"/>
    <w:rsid w:val="00E04B17"/>
    <w:rsid w:val="00E04B3F"/>
    <w:rsid w:val="00E05229"/>
    <w:rsid w:val="00E0563D"/>
    <w:rsid w:val="00E058FE"/>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4323"/>
    <w:rsid w:val="00E14A9F"/>
    <w:rsid w:val="00E14C3E"/>
    <w:rsid w:val="00E14FD8"/>
    <w:rsid w:val="00E1565F"/>
    <w:rsid w:val="00E15D36"/>
    <w:rsid w:val="00E15DF9"/>
    <w:rsid w:val="00E16123"/>
    <w:rsid w:val="00E1690A"/>
    <w:rsid w:val="00E16912"/>
    <w:rsid w:val="00E16D6E"/>
    <w:rsid w:val="00E16E7A"/>
    <w:rsid w:val="00E16EA1"/>
    <w:rsid w:val="00E16EF4"/>
    <w:rsid w:val="00E17335"/>
    <w:rsid w:val="00E173D1"/>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107E"/>
    <w:rsid w:val="00E3110D"/>
    <w:rsid w:val="00E31124"/>
    <w:rsid w:val="00E31390"/>
    <w:rsid w:val="00E31601"/>
    <w:rsid w:val="00E31E62"/>
    <w:rsid w:val="00E31EE5"/>
    <w:rsid w:val="00E32A35"/>
    <w:rsid w:val="00E3333F"/>
    <w:rsid w:val="00E336C7"/>
    <w:rsid w:val="00E33B4C"/>
    <w:rsid w:val="00E33D3F"/>
    <w:rsid w:val="00E33DAD"/>
    <w:rsid w:val="00E3525D"/>
    <w:rsid w:val="00E35B0E"/>
    <w:rsid w:val="00E35BA3"/>
    <w:rsid w:val="00E35C20"/>
    <w:rsid w:val="00E36207"/>
    <w:rsid w:val="00E362CB"/>
    <w:rsid w:val="00E365B3"/>
    <w:rsid w:val="00E3705F"/>
    <w:rsid w:val="00E371F1"/>
    <w:rsid w:val="00E37A3F"/>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46D"/>
    <w:rsid w:val="00E47AC6"/>
    <w:rsid w:val="00E50141"/>
    <w:rsid w:val="00E503A9"/>
    <w:rsid w:val="00E50EDC"/>
    <w:rsid w:val="00E5105D"/>
    <w:rsid w:val="00E5146B"/>
    <w:rsid w:val="00E516D1"/>
    <w:rsid w:val="00E5202F"/>
    <w:rsid w:val="00E521E2"/>
    <w:rsid w:val="00E52777"/>
    <w:rsid w:val="00E52EFF"/>
    <w:rsid w:val="00E5324C"/>
    <w:rsid w:val="00E53308"/>
    <w:rsid w:val="00E53358"/>
    <w:rsid w:val="00E537BD"/>
    <w:rsid w:val="00E53BFC"/>
    <w:rsid w:val="00E5458C"/>
    <w:rsid w:val="00E557D6"/>
    <w:rsid w:val="00E557F7"/>
    <w:rsid w:val="00E55AA2"/>
    <w:rsid w:val="00E5625D"/>
    <w:rsid w:val="00E56594"/>
    <w:rsid w:val="00E572B1"/>
    <w:rsid w:val="00E57E35"/>
    <w:rsid w:val="00E57EBB"/>
    <w:rsid w:val="00E600F1"/>
    <w:rsid w:val="00E6027B"/>
    <w:rsid w:val="00E604FA"/>
    <w:rsid w:val="00E60D76"/>
    <w:rsid w:val="00E6103A"/>
    <w:rsid w:val="00E61331"/>
    <w:rsid w:val="00E615F1"/>
    <w:rsid w:val="00E61B4F"/>
    <w:rsid w:val="00E62720"/>
    <w:rsid w:val="00E62966"/>
    <w:rsid w:val="00E62E5D"/>
    <w:rsid w:val="00E62FE3"/>
    <w:rsid w:val="00E630A3"/>
    <w:rsid w:val="00E63538"/>
    <w:rsid w:val="00E63B72"/>
    <w:rsid w:val="00E6435C"/>
    <w:rsid w:val="00E64C17"/>
    <w:rsid w:val="00E6525B"/>
    <w:rsid w:val="00E6590A"/>
    <w:rsid w:val="00E65DC1"/>
    <w:rsid w:val="00E65F7D"/>
    <w:rsid w:val="00E6609F"/>
    <w:rsid w:val="00E668CF"/>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4F96"/>
    <w:rsid w:val="00E7518A"/>
    <w:rsid w:val="00E75E4E"/>
    <w:rsid w:val="00E761F0"/>
    <w:rsid w:val="00E7663A"/>
    <w:rsid w:val="00E76B6F"/>
    <w:rsid w:val="00E77164"/>
    <w:rsid w:val="00E77D69"/>
    <w:rsid w:val="00E808BA"/>
    <w:rsid w:val="00E80BEE"/>
    <w:rsid w:val="00E812CF"/>
    <w:rsid w:val="00E8193C"/>
    <w:rsid w:val="00E81B2A"/>
    <w:rsid w:val="00E81BBF"/>
    <w:rsid w:val="00E81F5B"/>
    <w:rsid w:val="00E82017"/>
    <w:rsid w:val="00E821B6"/>
    <w:rsid w:val="00E826A4"/>
    <w:rsid w:val="00E82927"/>
    <w:rsid w:val="00E82BD9"/>
    <w:rsid w:val="00E82D79"/>
    <w:rsid w:val="00E83A25"/>
    <w:rsid w:val="00E83B8E"/>
    <w:rsid w:val="00E83D4C"/>
    <w:rsid w:val="00E84919"/>
    <w:rsid w:val="00E84BD0"/>
    <w:rsid w:val="00E85209"/>
    <w:rsid w:val="00E8531B"/>
    <w:rsid w:val="00E8548A"/>
    <w:rsid w:val="00E857C9"/>
    <w:rsid w:val="00E85F6C"/>
    <w:rsid w:val="00E862E3"/>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55E3"/>
    <w:rsid w:val="00E95A0B"/>
    <w:rsid w:val="00E95C73"/>
    <w:rsid w:val="00E96062"/>
    <w:rsid w:val="00E96132"/>
    <w:rsid w:val="00E961C4"/>
    <w:rsid w:val="00E963F7"/>
    <w:rsid w:val="00E96D2B"/>
    <w:rsid w:val="00E9731A"/>
    <w:rsid w:val="00E9765C"/>
    <w:rsid w:val="00E9788A"/>
    <w:rsid w:val="00E97F9E"/>
    <w:rsid w:val="00EA081A"/>
    <w:rsid w:val="00EA0C66"/>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1F49"/>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960"/>
    <w:rsid w:val="00EB6BF3"/>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5D46"/>
    <w:rsid w:val="00EC65FE"/>
    <w:rsid w:val="00EC7195"/>
    <w:rsid w:val="00EC732A"/>
    <w:rsid w:val="00EC7340"/>
    <w:rsid w:val="00ED0509"/>
    <w:rsid w:val="00ED0ED5"/>
    <w:rsid w:val="00ED1497"/>
    <w:rsid w:val="00ED3838"/>
    <w:rsid w:val="00ED4090"/>
    <w:rsid w:val="00ED486F"/>
    <w:rsid w:val="00ED4CA0"/>
    <w:rsid w:val="00ED4E2C"/>
    <w:rsid w:val="00ED5081"/>
    <w:rsid w:val="00ED5205"/>
    <w:rsid w:val="00ED5909"/>
    <w:rsid w:val="00ED5B58"/>
    <w:rsid w:val="00ED5FAE"/>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2207"/>
    <w:rsid w:val="00EE23CD"/>
    <w:rsid w:val="00EE26FC"/>
    <w:rsid w:val="00EE2E7B"/>
    <w:rsid w:val="00EE2EBD"/>
    <w:rsid w:val="00EE3073"/>
    <w:rsid w:val="00EE3D4A"/>
    <w:rsid w:val="00EE4AB8"/>
    <w:rsid w:val="00EE4C15"/>
    <w:rsid w:val="00EE4F7C"/>
    <w:rsid w:val="00EE55B4"/>
    <w:rsid w:val="00EE55E0"/>
    <w:rsid w:val="00EE60A8"/>
    <w:rsid w:val="00EE69FD"/>
    <w:rsid w:val="00EE6C41"/>
    <w:rsid w:val="00EE7634"/>
    <w:rsid w:val="00EE79BF"/>
    <w:rsid w:val="00EE7DA3"/>
    <w:rsid w:val="00EF0317"/>
    <w:rsid w:val="00EF05DC"/>
    <w:rsid w:val="00EF05E6"/>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A96"/>
    <w:rsid w:val="00F01B15"/>
    <w:rsid w:val="00F01B84"/>
    <w:rsid w:val="00F01F1C"/>
    <w:rsid w:val="00F02B4F"/>
    <w:rsid w:val="00F0380D"/>
    <w:rsid w:val="00F04595"/>
    <w:rsid w:val="00F04CBD"/>
    <w:rsid w:val="00F04DED"/>
    <w:rsid w:val="00F051A4"/>
    <w:rsid w:val="00F0594E"/>
    <w:rsid w:val="00F059F1"/>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478"/>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90C"/>
    <w:rsid w:val="00F21CAF"/>
    <w:rsid w:val="00F21EFD"/>
    <w:rsid w:val="00F220AD"/>
    <w:rsid w:val="00F22B68"/>
    <w:rsid w:val="00F22E2C"/>
    <w:rsid w:val="00F23ACE"/>
    <w:rsid w:val="00F24020"/>
    <w:rsid w:val="00F24CC4"/>
    <w:rsid w:val="00F24EF9"/>
    <w:rsid w:val="00F25248"/>
    <w:rsid w:val="00F259B5"/>
    <w:rsid w:val="00F25C0E"/>
    <w:rsid w:val="00F2629B"/>
    <w:rsid w:val="00F26B6D"/>
    <w:rsid w:val="00F274FA"/>
    <w:rsid w:val="00F30131"/>
    <w:rsid w:val="00F30620"/>
    <w:rsid w:val="00F309D2"/>
    <w:rsid w:val="00F31098"/>
    <w:rsid w:val="00F3160E"/>
    <w:rsid w:val="00F31658"/>
    <w:rsid w:val="00F31804"/>
    <w:rsid w:val="00F31FFA"/>
    <w:rsid w:val="00F32481"/>
    <w:rsid w:val="00F32519"/>
    <w:rsid w:val="00F32D37"/>
    <w:rsid w:val="00F32D6E"/>
    <w:rsid w:val="00F336A4"/>
    <w:rsid w:val="00F33947"/>
    <w:rsid w:val="00F341D8"/>
    <w:rsid w:val="00F3477F"/>
    <w:rsid w:val="00F35348"/>
    <w:rsid w:val="00F3536C"/>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353D"/>
    <w:rsid w:val="00F436C1"/>
    <w:rsid w:val="00F44119"/>
    <w:rsid w:val="00F4483A"/>
    <w:rsid w:val="00F4519C"/>
    <w:rsid w:val="00F4573D"/>
    <w:rsid w:val="00F45FC6"/>
    <w:rsid w:val="00F464B3"/>
    <w:rsid w:val="00F46752"/>
    <w:rsid w:val="00F46C8C"/>
    <w:rsid w:val="00F47204"/>
    <w:rsid w:val="00F47430"/>
    <w:rsid w:val="00F4780D"/>
    <w:rsid w:val="00F47BC6"/>
    <w:rsid w:val="00F501A6"/>
    <w:rsid w:val="00F50963"/>
    <w:rsid w:val="00F50A6A"/>
    <w:rsid w:val="00F51555"/>
    <w:rsid w:val="00F51988"/>
    <w:rsid w:val="00F51C30"/>
    <w:rsid w:val="00F523EF"/>
    <w:rsid w:val="00F526F7"/>
    <w:rsid w:val="00F534AD"/>
    <w:rsid w:val="00F534BE"/>
    <w:rsid w:val="00F535DF"/>
    <w:rsid w:val="00F53833"/>
    <w:rsid w:val="00F54316"/>
    <w:rsid w:val="00F545D8"/>
    <w:rsid w:val="00F54BCC"/>
    <w:rsid w:val="00F55667"/>
    <w:rsid w:val="00F559B7"/>
    <w:rsid w:val="00F56A01"/>
    <w:rsid w:val="00F57242"/>
    <w:rsid w:val="00F579D1"/>
    <w:rsid w:val="00F57F6D"/>
    <w:rsid w:val="00F60680"/>
    <w:rsid w:val="00F60EB9"/>
    <w:rsid w:val="00F61C24"/>
    <w:rsid w:val="00F62F6C"/>
    <w:rsid w:val="00F63B04"/>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143"/>
    <w:rsid w:val="00F74209"/>
    <w:rsid w:val="00F744E7"/>
    <w:rsid w:val="00F75687"/>
    <w:rsid w:val="00F756A1"/>
    <w:rsid w:val="00F75A5B"/>
    <w:rsid w:val="00F75CA7"/>
    <w:rsid w:val="00F75D13"/>
    <w:rsid w:val="00F76ECB"/>
    <w:rsid w:val="00F77149"/>
    <w:rsid w:val="00F771AA"/>
    <w:rsid w:val="00F77250"/>
    <w:rsid w:val="00F7747E"/>
    <w:rsid w:val="00F774CD"/>
    <w:rsid w:val="00F80784"/>
    <w:rsid w:val="00F80C16"/>
    <w:rsid w:val="00F80DA4"/>
    <w:rsid w:val="00F8123E"/>
    <w:rsid w:val="00F81800"/>
    <w:rsid w:val="00F82715"/>
    <w:rsid w:val="00F82EF5"/>
    <w:rsid w:val="00F83471"/>
    <w:rsid w:val="00F83ACE"/>
    <w:rsid w:val="00F840A3"/>
    <w:rsid w:val="00F8419A"/>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8CC"/>
    <w:rsid w:val="00FB70FD"/>
    <w:rsid w:val="00FB778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48F2"/>
    <w:rsid w:val="00FC53E8"/>
    <w:rsid w:val="00FC5572"/>
    <w:rsid w:val="00FC609C"/>
    <w:rsid w:val="00FC69D4"/>
    <w:rsid w:val="00FC6A36"/>
    <w:rsid w:val="00FC6B58"/>
    <w:rsid w:val="00FC6EA9"/>
    <w:rsid w:val="00FC6F66"/>
    <w:rsid w:val="00FC7836"/>
    <w:rsid w:val="00FC7C35"/>
    <w:rsid w:val="00FD0016"/>
    <w:rsid w:val="00FD0304"/>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025"/>
    <w:rsid w:val="00FD55F7"/>
    <w:rsid w:val="00FD57C5"/>
    <w:rsid w:val="00FD59FB"/>
    <w:rsid w:val="00FD5B65"/>
    <w:rsid w:val="00FD62CF"/>
    <w:rsid w:val="00FD635C"/>
    <w:rsid w:val="00FD7C6D"/>
    <w:rsid w:val="00FE01BC"/>
    <w:rsid w:val="00FE029C"/>
    <w:rsid w:val="00FE081A"/>
    <w:rsid w:val="00FE081B"/>
    <w:rsid w:val="00FE095B"/>
    <w:rsid w:val="00FE10CB"/>
    <w:rsid w:val="00FE12FC"/>
    <w:rsid w:val="00FE1D25"/>
    <w:rsid w:val="00FE1D3B"/>
    <w:rsid w:val="00FE38A6"/>
    <w:rsid w:val="00FE3A7A"/>
    <w:rsid w:val="00FE3C5B"/>
    <w:rsid w:val="00FE43EE"/>
    <w:rsid w:val="00FE487F"/>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5D00"/>
    <w:rsid w:val="00FF61B1"/>
    <w:rsid w:val="00FF671B"/>
    <w:rsid w:val="00FF705C"/>
    <w:rsid w:val="00FF7602"/>
    <w:rsid w:val="00FF7C18"/>
    <w:rsid w:val="00FF7D86"/>
    <w:rsid w:val="00FF7EDE"/>
    <w:rsid w:val="01082329"/>
    <w:rsid w:val="011CD5FC"/>
    <w:rsid w:val="041D9C6C"/>
    <w:rsid w:val="043ADE6E"/>
    <w:rsid w:val="0481B9E9"/>
    <w:rsid w:val="05EBA9BA"/>
    <w:rsid w:val="09328217"/>
    <w:rsid w:val="09B288EC"/>
    <w:rsid w:val="0AB40429"/>
    <w:rsid w:val="0AD9AEAC"/>
    <w:rsid w:val="0C05601A"/>
    <w:rsid w:val="0D6D16D3"/>
    <w:rsid w:val="0E6D1B09"/>
    <w:rsid w:val="0EACCCE2"/>
    <w:rsid w:val="0F125BC8"/>
    <w:rsid w:val="1152C337"/>
    <w:rsid w:val="12098CA7"/>
    <w:rsid w:val="14E7E2FD"/>
    <w:rsid w:val="15412D69"/>
    <w:rsid w:val="15D22207"/>
    <w:rsid w:val="160FADA3"/>
    <w:rsid w:val="177EF4E9"/>
    <w:rsid w:val="17CB7E54"/>
    <w:rsid w:val="17D9CF9C"/>
    <w:rsid w:val="184E2123"/>
    <w:rsid w:val="1A4A0799"/>
    <w:rsid w:val="1AF1BD6F"/>
    <w:rsid w:val="1CDF918B"/>
    <w:rsid w:val="1D71063E"/>
    <w:rsid w:val="1D9FDEAE"/>
    <w:rsid w:val="1E50BB44"/>
    <w:rsid w:val="1E6F0C32"/>
    <w:rsid w:val="22646332"/>
    <w:rsid w:val="227B0682"/>
    <w:rsid w:val="23920B55"/>
    <w:rsid w:val="25024E5D"/>
    <w:rsid w:val="253DEF30"/>
    <w:rsid w:val="255F3EB9"/>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DF62EB0"/>
    <w:rsid w:val="2EBDF8E5"/>
    <w:rsid w:val="2FD8CE0F"/>
    <w:rsid w:val="3119C5AE"/>
    <w:rsid w:val="348BC665"/>
    <w:rsid w:val="35429E8A"/>
    <w:rsid w:val="358937C0"/>
    <w:rsid w:val="35897EE6"/>
    <w:rsid w:val="382D7C9D"/>
    <w:rsid w:val="39563BD0"/>
    <w:rsid w:val="39DF4D96"/>
    <w:rsid w:val="3AE38FED"/>
    <w:rsid w:val="3CAC0F51"/>
    <w:rsid w:val="3CBF3E9D"/>
    <w:rsid w:val="3F8420A5"/>
    <w:rsid w:val="3FFBB62A"/>
    <w:rsid w:val="4112CFCC"/>
    <w:rsid w:val="458F9E1C"/>
    <w:rsid w:val="470F145F"/>
    <w:rsid w:val="475FAFAC"/>
    <w:rsid w:val="47836E06"/>
    <w:rsid w:val="47B8C310"/>
    <w:rsid w:val="48D031F2"/>
    <w:rsid w:val="4A2C48C8"/>
    <w:rsid w:val="4BE68F2E"/>
    <w:rsid w:val="4C13CA41"/>
    <w:rsid w:val="5004A939"/>
    <w:rsid w:val="51E5FBCC"/>
    <w:rsid w:val="527BD636"/>
    <w:rsid w:val="53D3C89A"/>
    <w:rsid w:val="5464B8F2"/>
    <w:rsid w:val="592C8A7F"/>
    <w:rsid w:val="5A036CBC"/>
    <w:rsid w:val="5B3EDFA0"/>
    <w:rsid w:val="5BF033C7"/>
    <w:rsid w:val="5CA22D3C"/>
    <w:rsid w:val="613D27E2"/>
    <w:rsid w:val="651369C7"/>
    <w:rsid w:val="6564D0C9"/>
    <w:rsid w:val="66E7F659"/>
    <w:rsid w:val="670ED1C2"/>
    <w:rsid w:val="688035DD"/>
    <w:rsid w:val="68ED3681"/>
    <w:rsid w:val="6B2C008E"/>
    <w:rsid w:val="6B579915"/>
    <w:rsid w:val="6BC21AE2"/>
    <w:rsid w:val="6C09C625"/>
    <w:rsid w:val="6C58CCFB"/>
    <w:rsid w:val="6F09481E"/>
    <w:rsid w:val="70A78C08"/>
    <w:rsid w:val="718E696C"/>
    <w:rsid w:val="71FD20D7"/>
    <w:rsid w:val="72427173"/>
    <w:rsid w:val="734BB129"/>
    <w:rsid w:val="73DA855B"/>
    <w:rsid w:val="7766A326"/>
    <w:rsid w:val="7964B862"/>
    <w:rsid w:val="798E0FC8"/>
    <w:rsid w:val="7ABC754B"/>
    <w:rsid w:val="7CF025E4"/>
    <w:rsid w:val="7E072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hAnsiTheme="majorHAnsi" w:eastAsiaTheme="majorEastAsia"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hAnsiTheme="majorHAnsi" w:eastAsiaTheme="majorEastAsia" w:cstheme="majorBidi"/>
    </w:rPr>
  </w:style>
  <w:style w:type="paragraph" w:styleId="Heading3">
    <w:name w:val="heading 3"/>
    <w:basedOn w:val="Normal"/>
    <w:next w:val="Normal"/>
    <w:link w:val="Heading3Char"/>
    <w:uiPriority w:val="9"/>
    <w:unhideWhenUsed/>
    <w:qFormat/>
    <w:rsid w:val="00953DB4"/>
    <w:pPr>
      <w:keepNext/>
      <w:ind w:left="400" w:leftChars="400"/>
      <w:outlineLvl w:val="2"/>
    </w:pPr>
    <w:rPr>
      <w:rFonts w:asciiTheme="majorHAnsi" w:hAnsiTheme="majorHAnsi" w:eastAsiaTheme="majorEastAsia" w:cstheme="majorBidi"/>
    </w:rPr>
  </w:style>
  <w:style w:type="paragraph" w:styleId="Heading4">
    <w:name w:val="heading 4"/>
    <w:basedOn w:val="Normal"/>
    <w:next w:val="Normal"/>
    <w:link w:val="Heading4Char"/>
    <w:uiPriority w:val="9"/>
    <w:semiHidden/>
    <w:unhideWhenUsed/>
    <w:qFormat/>
    <w:rsid w:val="00953DB4"/>
    <w:pPr>
      <w:keepNext/>
      <w:ind w:left="400" w:leftChars="400"/>
      <w:outlineLvl w:val="3"/>
    </w:pPr>
    <w:rPr>
      <w:b/>
      <w:bCs/>
    </w:rPr>
  </w:style>
  <w:style w:type="paragraph" w:styleId="Heading5">
    <w:name w:val="heading 5"/>
    <w:basedOn w:val="Normal"/>
    <w:next w:val="Normal"/>
    <w:link w:val="Heading5Char"/>
    <w:uiPriority w:val="9"/>
    <w:semiHidden/>
    <w:unhideWhenUsed/>
    <w:qFormat/>
    <w:rsid w:val="001C6238"/>
    <w:pPr>
      <w:keepNext/>
      <w:ind w:left="800" w:leftChars="800"/>
      <w:outlineLvl w:val="4"/>
    </w:pPr>
    <w:rPr>
      <w:rFonts w:asciiTheme="majorHAnsi" w:hAnsiTheme="majorHAnsi" w:eastAsiaTheme="majorEastAsia" w:cstheme="majorBidi"/>
    </w:rPr>
  </w:style>
  <w:style w:type="paragraph" w:styleId="Heading8">
    <w:name w:val="heading 8"/>
    <w:aliases w:val="Table Heading"/>
    <w:basedOn w:val="Heading1"/>
    <w:next w:val="Normal"/>
    <w:link w:val="Heading8Char"/>
    <w:uiPriority w:val="9"/>
    <w:qFormat/>
    <w:rsid w:val="00536B68"/>
    <w:pPr>
      <w:keepLines/>
      <w:pBdr>
        <w:top w:val="single" w:color="auto" w:sz="12" w:space="3"/>
      </w:pBdr>
      <w:overflowPunct w:val="0"/>
      <w:autoSpaceDE w:val="0"/>
      <w:autoSpaceDN w:val="0"/>
      <w:adjustRightInd w:val="0"/>
      <w:spacing w:before="240" w:after="180" w:line="240" w:lineRule="auto"/>
      <w:ind w:left="1440" w:hanging="1440"/>
      <w:jc w:val="both"/>
      <w:textAlignment w:val="baseline"/>
      <w:outlineLvl w:val="7"/>
    </w:pPr>
    <w:rPr>
      <w:rFonts w:ascii="Arial" w:hAnsi="Arial" w:eastAsia="SimSun"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nhideWhenUsed/>
    <w:rsid w:val="001C185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840" w:leftChars="400"/>
    </w:pPr>
  </w:style>
  <w:style w:type="paragraph" w:styleId="TAH" w:customStyle="1">
    <w:name w:val="TAH"/>
    <w:basedOn w:val="TAC"/>
    <w:link w:val="TAHCar"/>
    <w:qFormat/>
    <w:rsid w:val="00D218A0"/>
    <w:rPr>
      <w:b/>
    </w:rPr>
  </w:style>
  <w:style w:type="paragraph" w:styleId="TAC" w:customStyle="1">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styleId="TH" w:customStyle="1">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styleId="THChar" w:customStyle="1">
    <w:name w:val="TH Char"/>
    <w:link w:val="TH"/>
    <w:qFormat/>
    <w:rsid w:val="00D218A0"/>
    <w:rPr>
      <w:rFonts w:ascii="Arial" w:hAnsi="Arial" w:cs="Times New Roman"/>
      <w:b/>
      <w:sz w:val="20"/>
      <w:szCs w:val="20"/>
      <w:lang w:val="en-GB"/>
    </w:rPr>
  </w:style>
  <w:style w:type="character" w:styleId="TACChar" w:customStyle="1">
    <w:name w:val="TAC Char"/>
    <w:link w:val="TAC"/>
    <w:qFormat/>
    <w:locked/>
    <w:rsid w:val="00D218A0"/>
    <w:rPr>
      <w:rFonts w:ascii="Arial" w:hAnsi="Arial" w:cs="Times New Roman"/>
      <w:sz w:val="18"/>
      <w:szCs w:val="20"/>
      <w:lang w:val="en-GB"/>
    </w:rPr>
  </w:style>
  <w:style w:type="character" w:styleId="TAHCar" w:customStyle="1">
    <w:name w:val="TAH Car"/>
    <w:link w:val="TAH"/>
    <w:qFormat/>
    <w:rsid w:val="00D218A0"/>
    <w:rPr>
      <w:rFonts w:ascii="Arial" w:hAnsi="Arial" w:cs="Times New Roman"/>
      <w:b/>
      <w:sz w:val="18"/>
      <w:szCs w:val="20"/>
      <w:lang w:val="en-GB"/>
    </w:rPr>
  </w:style>
  <w:style w:type="character" w:styleId="Heading1Char" w:customStyle="1">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hAnsiTheme="majorHAnsi" w:eastAsiaTheme="majorEastAsia"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hAnsiTheme="majorHAnsi" w:eastAsiaTheme="majorEastAsia" w:cstheme="majorBidi"/>
      <w:sz w:val="18"/>
      <w:szCs w:val="18"/>
    </w:rPr>
  </w:style>
  <w:style w:type="character" w:styleId="BalloonTextChar" w:customStyle="1">
    <w:name w:val="Balloon Text Char"/>
    <w:basedOn w:val="DefaultParagraphFont"/>
    <w:link w:val="BalloonText"/>
    <w:uiPriority w:val="99"/>
    <w:semiHidden/>
    <w:rsid w:val="005F6F4C"/>
    <w:rPr>
      <w:rFonts w:asciiTheme="majorHAnsi" w:hAnsiTheme="majorHAnsi" w:eastAsiaTheme="majorEastAsia" w:cstheme="majorBidi"/>
      <w:sz w:val="18"/>
      <w:szCs w:val="18"/>
    </w:rPr>
  </w:style>
  <w:style w:type="character" w:styleId="1" w:customStyle="1">
    <w:name w:val="未解決のメンション1"/>
    <w:basedOn w:val="DefaultParagraphFont"/>
    <w:uiPriority w:val="99"/>
    <w:semiHidden/>
    <w:unhideWhenUsed/>
    <w:rsid w:val="00B32F84"/>
    <w:rPr>
      <w:color w:val="808080"/>
      <w:shd w:val="clear" w:color="auto" w:fill="E6E6E6"/>
    </w:rPr>
  </w:style>
  <w:style w:type="paragraph" w:styleId="EQ" w:customStyle="1">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eastAsia="SimSu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styleId="HeaderChar" w:customStyle="1">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styleId="FooterChar" w:customStyle="1">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styleId="Heading2Char" w:customStyle="1">
    <w:name w:val="Heading 2 Char"/>
    <w:basedOn w:val="DefaultParagraphFont"/>
    <w:link w:val="Heading2"/>
    <w:uiPriority w:val="9"/>
    <w:rsid w:val="00953DB4"/>
    <w:rPr>
      <w:rFonts w:asciiTheme="majorHAnsi" w:hAnsiTheme="majorHAnsi" w:eastAsiaTheme="majorEastAsia" w:cstheme="majorBidi"/>
    </w:rPr>
  </w:style>
  <w:style w:type="character" w:styleId="Heading3Char" w:customStyle="1">
    <w:name w:val="Heading 3 Char"/>
    <w:basedOn w:val="DefaultParagraphFont"/>
    <w:link w:val="Heading3"/>
    <w:uiPriority w:val="9"/>
    <w:rsid w:val="00953DB4"/>
    <w:rPr>
      <w:rFonts w:asciiTheme="majorHAnsi" w:hAnsiTheme="majorHAnsi" w:eastAsiaTheme="majorEastAsia" w:cstheme="majorBidi"/>
    </w:rPr>
  </w:style>
  <w:style w:type="character" w:styleId="Heading4Char" w:customStyle="1">
    <w:name w:val="Heading 4 Char"/>
    <w:basedOn w:val="DefaultParagraphFont"/>
    <w:link w:val="Heading4"/>
    <w:uiPriority w:val="9"/>
    <w:semiHidden/>
    <w:rsid w:val="00953DB4"/>
    <w:rPr>
      <w:b/>
      <w:bCs/>
    </w:rPr>
  </w:style>
  <w:style w:type="character" w:styleId="UnresolvedMention1" w:customStyle="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styleId="CommentTextChar" w:customStyle="1">
    <w:name w:val="Comment Text Char"/>
    <w:basedOn w:val="DefaultParagraphFont"/>
    <w:link w:val="CommentText"/>
    <w:uiPriority w:val="99"/>
    <w:qFormat/>
    <w:rsid w:val="00953DB4"/>
    <w:rPr>
      <w:sz w:val="20"/>
      <w:szCs w:val="20"/>
    </w:rPr>
  </w:style>
  <w:style w:type="character" w:styleId="ListParagraphChar" w:customStyle="1">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styleId="10" w:customStyle="1">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hAnsi="Times" w:eastAsia="Batang" w:cs="Times New Roman"/>
      <w:sz w:val="20"/>
      <w:szCs w:val="24"/>
      <w:lang w:val="en-GB" w:eastAsia="x-none"/>
    </w:r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hAnsi="Times" w:eastAsia="Batang"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styleId="Heading5Char" w:customStyle="1">
    <w:name w:val="Heading 5 Char"/>
    <w:basedOn w:val="DefaultParagraphFont"/>
    <w:link w:val="Heading5"/>
    <w:uiPriority w:val="9"/>
    <w:semiHidden/>
    <w:rsid w:val="001C6238"/>
    <w:rPr>
      <w:rFonts w:asciiTheme="majorHAnsi" w:hAnsiTheme="majorHAnsi" w:eastAsiaTheme="majorEastAsia" w:cstheme="majorBidi"/>
    </w:rPr>
  </w:style>
  <w:style w:type="paragraph" w:styleId="B1" w:customStyle="1">
    <w:name w:val="B1"/>
    <w:basedOn w:val="List"/>
    <w:link w:val="B1Char"/>
    <w:qFormat/>
    <w:rsid w:val="00607083"/>
    <w:pPr>
      <w:overflowPunct w:val="0"/>
      <w:autoSpaceDE w:val="0"/>
      <w:autoSpaceDN w:val="0"/>
      <w:adjustRightInd w:val="0"/>
      <w:spacing w:after="180" w:line="240" w:lineRule="auto"/>
      <w:ind w:left="568" w:hanging="284" w:firstLineChars="0"/>
      <w:contextualSpacing w:val="0"/>
      <w:textAlignment w:val="baseline"/>
    </w:pPr>
    <w:rPr>
      <w:rFonts w:ascii="Times New Roman" w:hAnsi="Times New Roman" w:eastAsia="SimSun" w:cs="Times New Roman"/>
      <w:sz w:val="20"/>
      <w:szCs w:val="20"/>
      <w:lang w:val="en-GB"/>
    </w:rPr>
  </w:style>
  <w:style w:type="character" w:styleId="B1Char" w:customStyle="1">
    <w:name w:val="B1 Char"/>
    <w:link w:val="B1"/>
    <w:qFormat/>
    <w:locked/>
    <w:rsid w:val="00607083"/>
    <w:rPr>
      <w:rFonts w:ascii="Times New Roman" w:hAnsi="Times New Roman" w:eastAsia="SimSun" w:cs="Times New Roman"/>
      <w:sz w:val="20"/>
      <w:szCs w:val="20"/>
      <w:lang w:val="en-GB"/>
    </w:rPr>
  </w:style>
  <w:style w:type="paragraph" w:styleId="List">
    <w:name w:val="List"/>
    <w:basedOn w:val="Normal"/>
    <w:uiPriority w:val="99"/>
    <w:semiHidden/>
    <w:unhideWhenUsed/>
    <w:rsid w:val="00607083"/>
    <w:pPr>
      <w:ind w:left="200" w:hanging="200" w:hangingChars="200"/>
      <w:contextualSpacing/>
    </w:pPr>
  </w:style>
  <w:style w:type="character" w:styleId="Heading8Char" w:customStyle="1">
    <w:name w:val="Heading 8 Char"/>
    <w:aliases w:val="Table Heading Char"/>
    <w:basedOn w:val="DefaultParagraphFont"/>
    <w:link w:val="Heading8"/>
    <w:uiPriority w:val="9"/>
    <w:rsid w:val="00536B68"/>
    <w:rPr>
      <w:rFonts w:ascii="Arial" w:hAnsi="Arial" w:eastAsia="SimSun" w:cs="Times New Roman"/>
      <w:sz w:val="36"/>
      <w:szCs w:val="20"/>
      <w:lang w:val="en-GB"/>
    </w:rPr>
  </w:style>
  <w:style w:type="character" w:styleId="Heading9Char" w:customStyle="1">
    <w:name w:val="Heading 9 Char"/>
    <w:aliases w:val="Figure Heading Char,FH Char"/>
    <w:basedOn w:val="DefaultParagraphFont"/>
    <w:link w:val="Heading9"/>
    <w:uiPriority w:val="9"/>
    <w:rsid w:val="00536B68"/>
    <w:rPr>
      <w:rFonts w:ascii="Arial" w:hAnsi="Arial" w:eastAsia="SimSun"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hAnsi="Times New Roman" w:eastAsia="SimSun" w:cs="Times New Roman"/>
      <w:b/>
      <w:bCs/>
      <w:sz w:val="20"/>
      <w:szCs w:val="20"/>
    </w:rPr>
  </w:style>
  <w:style w:type="character" w:styleId="CaptionChar1" w:customStyle="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hAnsi="Times New Roman" w:eastAsia="SimSun" w:cs="Times New Roman"/>
      <w:b/>
      <w:bCs/>
      <w:sz w:val="20"/>
      <w:szCs w:val="20"/>
    </w:rPr>
  </w:style>
  <w:style w:type="table" w:styleId="11" w:customStyle="1">
    <w:name w:val="表 (格子)1"/>
    <w:basedOn w:val="TableNormal"/>
    <w:next w:val="TableGrid"/>
    <w:rsid w:val="00D31E51"/>
    <w:pPr>
      <w:spacing w:after="0" w:line="240" w:lineRule="auto"/>
    </w:pPr>
    <w:rPr>
      <w:rFonts w:ascii="CG Times (WN)" w:hAnsi="CG Times (WN)" w:eastAsia="SimSu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 w:customStyle="1">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noProof/>
      <w:sz w:val="16"/>
      <w:szCs w:val="20"/>
      <w:lang w:val="en-GB" w:eastAsia="sv-SE"/>
    </w:rPr>
  </w:style>
  <w:style w:type="character" w:styleId="PLChar" w:customStyle="1">
    <w:name w:val="PL Char"/>
    <w:link w:val="PL"/>
    <w:qFormat/>
    <w:rsid w:val="002C68D6"/>
    <w:rPr>
      <w:rFonts w:ascii="Courier New" w:hAnsi="Courier New" w:eastAsia="Batang" w:cs="Times New Roman"/>
      <w:noProof/>
      <w:sz w:val="16"/>
      <w:szCs w:val="20"/>
      <w:shd w:val="clear" w:color="auto" w:fill="E6E6E6"/>
      <w:lang w:val="en-GB" w:eastAsia="sv-SE"/>
    </w:rPr>
  </w:style>
  <w:style w:type="character" w:styleId="B10" w:customStyle="1">
    <w:name w:val="B1 (文字)"/>
    <w:uiPriority w:val="99"/>
    <w:qFormat/>
    <w:locked/>
    <w:rsid w:val="00415929"/>
    <w:rPr>
      <w:lang w:val="en-GB" w:eastAsia="en-US"/>
    </w:rPr>
  </w:style>
  <w:style w:type="paragraph" w:styleId="B2" w:customStyle="1">
    <w:name w:val="B2"/>
    <w:basedOn w:val="Normal"/>
    <w:link w:val="B2Char"/>
    <w:qFormat/>
    <w:rsid w:val="00415929"/>
    <w:pPr>
      <w:spacing w:after="180" w:line="240" w:lineRule="auto"/>
      <w:ind w:left="851" w:hanging="284"/>
    </w:pPr>
    <w:rPr>
      <w:rFonts w:ascii="Times New Roman" w:hAnsi="Times New Roman" w:eastAsia="DengXian" w:cs="Times New Roman"/>
      <w:sz w:val="20"/>
      <w:szCs w:val="20"/>
      <w:lang w:val="en-GB"/>
    </w:rPr>
  </w:style>
  <w:style w:type="character" w:styleId="B2Char" w:customStyle="1">
    <w:name w:val="B2 Char"/>
    <w:link w:val="B2"/>
    <w:qFormat/>
    <w:locked/>
    <w:rsid w:val="00415929"/>
    <w:rPr>
      <w:rFonts w:ascii="Times New Roman" w:hAnsi="Times New Roman" w:eastAsia="DengXian" w:cs="Times New Roman"/>
      <w:sz w:val="20"/>
      <w:szCs w:val="20"/>
      <w:lang w:val="en-GB"/>
    </w:rPr>
  </w:style>
  <w:style w:type="character" w:styleId="Doc-text2Char" w:customStyle="1">
    <w:name w:val="Doc-text2 Char"/>
    <w:link w:val="Doc-text2"/>
    <w:locked/>
    <w:rsid w:val="006B4F82"/>
    <w:rPr>
      <w:rFonts w:ascii="Arial" w:hAnsi="Arial" w:eastAsia="ＭＳ 明朝" w:cs="Times New Roman"/>
      <w:sz w:val="20"/>
      <w:szCs w:val="24"/>
      <w:lang w:val="en-GB" w:eastAsia="en-GB"/>
    </w:rPr>
  </w:style>
  <w:style w:type="paragraph" w:styleId="Doc-text2" w:customStyle="1">
    <w:name w:val="Doc-text2"/>
    <w:basedOn w:val="Normal"/>
    <w:link w:val="Doc-text2Char"/>
    <w:qFormat/>
    <w:rsid w:val="006B4F82"/>
    <w:pPr>
      <w:tabs>
        <w:tab w:val="left" w:pos="1622"/>
      </w:tabs>
      <w:spacing w:line="240" w:lineRule="auto"/>
      <w:ind w:left="1622" w:hanging="363"/>
    </w:pPr>
    <w:rPr>
      <w:rFonts w:ascii="Arial" w:hAnsi="Arial" w:eastAsia="ＭＳ 明朝" w:cs="Times New Roman"/>
      <w:sz w:val="20"/>
      <w:szCs w:val="24"/>
      <w:lang w:val="en-GB" w:eastAsia="en-GB"/>
    </w:rPr>
  </w:style>
  <w:style w:type="character" w:styleId="shorttext" w:customStyle="1">
    <w:name w:val="short_text"/>
    <w:basedOn w:val="DefaultParagraphFont"/>
    <w:rsid w:val="00583466"/>
  </w:style>
  <w:style w:type="paragraph" w:styleId="m-5714614678754178550msolistparagraph" w:customStyle="1">
    <w:name w:val="m_-5714614678754178550msolistparagraph"/>
    <w:basedOn w:val="Normal"/>
    <w:rsid w:val="001B6E1D"/>
    <w:pPr>
      <w:spacing w:before="100" w:beforeAutospacing="1" w:after="100" w:afterAutospacing="1" w:line="240" w:lineRule="auto"/>
    </w:pPr>
    <w:rPr>
      <w:rFonts w:ascii="ＭＳ Ｐゴシック" w:hAnsi="ＭＳ Ｐゴシック" w:eastAsia="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styleId="CommentSubjectChar" w:customStyle="1">
    <w:name w:val="Comment Subject Char"/>
    <w:basedOn w:val="CommentTextChar"/>
    <w:link w:val="CommentSubject"/>
    <w:uiPriority w:val="99"/>
    <w:semiHidden/>
    <w:rsid w:val="007365AB"/>
    <w:rPr>
      <w:b/>
      <w:bCs/>
      <w:sz w:val="20"/>
      <w:szCs w:val="20"/>
    </w:rPr>
  </w:style>
  <w:style w:type="character" w:styleId="B1Zchn" w:customStyle="1">
    <w:name w:val="B1 Zchn"/>
    <w:qFormat/>
    <w:rsid w:val="007829E6"/>
    <w:rPr>
      <w:rFonts w:ascii="Times New Roman" w:hAnsi="Times New Roman"/>
      <w:lang w:val="en-GB" w:eastAsia="en-US"/>
    </w:rPr>
  </w:style>
  <w:style w:type="character" w:styleId="B1Char1" w:customStyle="1">
    <w:name w:val="B1 Char1"/>
    <w:qFormat/>
    <w:locked/>
    <w:rsid w:val="009F6AEF"/>
    <w:rPr>
      <w:rFonts w:ascii="Times New Roman" w:hAnsi="Times New Roman"/>
      <w:lang w:val="en-GB"/>
    </w:rPr>
  </w:style>
  <w:style w:type="paragraph" w:styleId="Proposal" w:customStyle="1">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hAnsi="Arial" w:eastAsia="ＭＳ 明朝"/>
      <w:b/>
      <w:bCs/>
      <w:szCs w:val="20"/>
      <w:lang w:eastAsia="zh-CN"/>
    </w:rPr>
  </w:style>
  <w:style w:type="paragraph" w:styleId="Observation" w:customStyle="1">
    <w:name w:val="Observation"/>
    <w:basedOn w:val="Proposal"/>
    <w:qFormat/>
    <w:rsid w:val="000E5480"/>
    <w:pPr>
      <w:numPr>
        <w:numId w:val="2"/>
      </w:numPr>
      <w:ind w:left="1701" w:hanging="1701"/>
    </w:pPr>
    <w:rPr>
      <w:lang w:eastAsia="ja-JP"/>
    </w:rPr>
  </w:style>
  <w:style w:type="paragraph" w:styleId="CRCoverPage" w:customStyle="1">
    <w:name w:val="CR Cover Page"/>
    <w:rsid w:val="00861592"/>
    <w:pPr>
      <w:spacing w:after="120" w:line="240" w:lineRule="auto"/>
    </w:pPr>
    <w:rPr>
      <w:rFonts w:ascii="Arial" w:hAnsi="Arial" w:eastAsia="ＭＳ 明朝" w:cs="Times New Roman"/>
      <w:sz w:val="20"/>
      <w:szCs w:val="20"/>
      <w:lang w:val="en-GB"/>
    </w:rPr>
  </w:style>
  <w:style w:type="paragraph" w:styleId="List3">
    <w:name w:val="List 3"/>
    <w:basedOn w:val="Normal"/>
    <w:uiPriority w:val="99"/>
    <w:semiHidden/>
    <w:unhideWhenUsed/>
    <w:rsid w:val="00313BD0"/>
    <w:pPr>
      <w:ind w:left="100" w:leftChars="400" w:hanging="200" w:hangingChars="200"/>
      <w:contextualSpacing/>
    </w:pPr>
  </w:style>
  <w:style w:type="paragraph" w:styleId="TF" w:customStyle="1">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styleId="TFChar" w:customStyle="1">
    <w:name w:val="TF Char"/>
    <w:link w:val="TF"/>
    <w:rsid w:val="00632343"/>
    <w:rPr>
      <w:rFonts w:ascii="Arial" w:hAnsi="Arial" w:eastAsia="Times New Roman" w:cs="Times New Roman"/>
      <w:b/>
      <w:sz w:val="20"/>
      <w:szCs w:val="20"/>
      <w:lang w:val="en-GB" w:eastAsia="ja-JP"/>
    </w:rPr>
  </w:style>
  <w:style w:type="paragraph" w:styleId="berschrift1H1" w:customStyle="1">
    <w:name w:val="Überschrift 1.H1"/>
    <w:basedOn w:val="Normal"/>
    <w:next w:val="Normal"/>
    <w:rsid w:val="00C431FE"/>
    <w:pPr>
      <w:keepNext/>
      <w:keepLines/>
      <w:numPr>
        <w:numId w:val="3"/>
      </w:numPr>
      <w:pBdr>
        <w:top w:val="single" w:color="auto" w:sz="12" w:space="3"/>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paragraph" w:styleId="TAL" w:customStyle="1">
    <w:name w:val="TAL"/>
    <w:basedOn w:val="Normal"/>
    <w:link w:val="TALCar"/>
    <w:qFormat/>
    <w:rsid w:val="00BE12C3"/>
    <w:pPr>
      <w:keepNext/>
      <w:keepLines/>
      <w:spacing w:line="240" w:lineRule="auto"/>
    </w:pPr>
    <w:rPr>
      <w:rFonts w:ascii="Arial" w:hAnsi="Arial" w:eastAsia="Malgun Gothic" w:cs="Times New Roman"/>
      <w:sz w:val="18"/>
      <w:szCs w:val="20"/>
      <w:lang w:val="en-GB"/>
    </w:rPr>
  </w:style>
  <w:style w:type="character" w:styleId="TALCar" w:customStyle="1">
    <w:name w:val="TAL Car"/>
    <w:link w:val="TAL"/>
    <w:qFormat/>
    <w:rsid w:val="00BE12C3"/>
    <w:rPr>
      <w:rFonts w:ascii="Arial" w:hAnsi="Arial" w:eastAsia="Malgun Gothic" w:cs="Times New Roman"/>
      <w:sz w:val="18"/>
      <w:szCs w:val="20"/>
      <w:lang w:val="en-GB"/>
    </w:rPr>
  </w:style>
  <w:style w:type="table" w:styleId="TableGrid1" w:customStyle="1">
    <w:name w:val="Table Grid1"/>
    <w:basedOn w:val="TableNormal"/>
    <w:next w:val="TableGrid"/>
    <w:uiPriority w:val="39"/>
    <w:qFormat/>
    <w:rsid w:val="00B84F69"/>
    <w:pPr>
      <w:spacing w:before="120" w:after="0" w:line="280" w:lineRule="atLeast"/>
      <w:jc w:val="both"/>
    </w:pPr>
    <w:rPr>
      <w:rFonts w:ascii="New York" w:hAnsi="New York" w:eastAsia="SimSun"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39"/>
    <w:qFormat/>
    <w:rsid w:val="001647E4"/>
    <w:pPr>
      <w:spacing w:before="120" w:after="0" w:line="280" w:lineRule="atLeast"/>
      <w:jc w:val="both"/>
    </w:pPr>
    <w:rPr>
      <w:rFonts w:ascii="New York" w:hAnsi="New York" w:eastAsia="SimSun"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39"/>
    <w:qFormat/>
    <w:rsid w:val="0043706C"/>
    <w:pPr>
      <w:spacing w:before="120" w:after="0" w:line="280" w:lineRule="atLeast"/>
      <w:jc w:val="both"/>
    </w:pPr>
    <w:rPr>
      <w:rFonts w:ascii="New York" w:hAnsi="New York" w:eastAsia="SimSun"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17855587">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232259">
      <w:bodyDiv w:val="1"/>
      <w:marLeft w:val="0"/>
      <w:marRight w:val="0"/>
      <w:marTop w:val="0"/>
      <w:marBottom w:val="0"/>
      <w:divBdr>
        <w:top w:val="none" w:sz="0" w:space="0" w:color="auto"/>
        <w:left w:val="none" w:sz="0" w:space="0" w:color="auto"/>
        <w:bottom w:val="none" w:sz="0" w:space="0" w:color="auto"/>
        <w:right w:val="none" w:sz="0" w:space="0" w:color="auto"/>
      </w:divBdr>
    </w:div>
    <w:div w:id="127166287">
      <w:bodyDiv w:val="1"/>
      <w:marLeft w:val="0"/>
      <w:marRight w:val="0"/>
      <w:marTop w:val="0"/>
      <w:marBottom w:val="0"/>
      <w:divBdr>
        <w:top w:val="none" w:sz="0" w:space="0" w:color="auto"/>
        <w:left w:val="none" w:sz="0" w:space="0" w:color="auto"/>
        <w:bottom w:val="none" w:sz="0" w:space="0" w:color="auto"/>
        <w:right w:val="none" w:sz="0" w:space="0" w:color="auto"/>
      </w:divBdr>
    </w:div>
    <w:div w:id="16352200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87182853">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09555917">
      <w:bodyDiv w:val="1"/>
      <w:marLeft w:val="0"/>
      <w:marRight w:val="0"/>
      <w:marTop w:val="0"/>
      <w:marBottom w:val="0"/>
      <w:divBdr>
        <w:top w:val="none" w:sz="0" w:space="0" w:color="auto"/>
        <w:left w:val="none" w:sz="0" w:space="0" w:color="auto"/>
        <w:bottom w:val="none" w:sz="0" w:space="0" w:color="auto"/>
        <w:right w:val="none" w:sz="0" w:space="0" w:color="auto"/>
      </w:divBdr>
    </w:div>
    <w:div w:id="330182114">
      <w:bodyDiv w:val="1"/>
      <w:marLeft w:val="0"/>
      <w:marRight w:val="0"/>
      <w:marTop w:val="0"/>
      <w:marBottom w:val="0"/>
      <w:divBdr>
        <w:top w:val="none" w:sz="0" w:space="0" w:color="auto"/>
        <w:left w:val="none" w:sz="0" w:space="0" w:color="auto"/>
        <w:bottom w:val="none" w:sz="0" w:space="0" w:color="auto"/>
        <w:right w:val="none" w:sz="0" w:space="0" w:color="auto"/>
      </w:divBdr>
    </w:div>
    <w:div w:id="33438184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7291184">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3335533">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2558314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0412563">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52655610">
      <w:bodyDiv w:val="1"/>
      <w:marLeft w:val="0"/>
      <w:marRight w:val="0"/>
      <w:marTop w:val="0"/>
      <w:marBottom w:val="0"/>
      <w:divBdr>
        <w:top w:val="none" w:sz="0" w:space="0" w:color="auto"/>
        <w:left w:val="none" w:sz="0" w:space="0" w:color="auto"/>
        <w:bottom w:val="none" w:sz="0" w:space="0" w:color="auto"/>
        <w:right w:val="none" w:sz="0" w:space="0" w:color="auto"/>
      </w:divBdr>
    </w:div>
    <w:div w:id="184870904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22B5D2-A8A5-4106-B3A4-A724B7CAE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EnNormal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Qualcomm2@qualcomm.com</dc:creator>
  <keywords>CTPClassification=CTP_NT</keywords>
  <dc:description/>
  <lastModifiedBy>Fred Takeda</lastModifiedBy>
  <revision>80</revision>
  <dcterms:created xsi:type="dcterms:W3CDTF">2022-11-30T23:56:00.0000000Z</dcterms:created>
  <dcterms:modified xsi:type="dcterms:W3CDTF">2022-12-02T22:45:55.5843651Z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ies>
</file>